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 xml:space="preserve">Муниципальное  бюджетное общеобразовательное учреждение 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 xml:space="preserve">«Средняя общеобразовательная русско-татарская школа №147» </w:t>
      </w:r>
    </w:p>
    <w:tbl>
      <w:tblPr>
        <w:tblW w:w="0" w:type="auto"/>
        <w:tblLook w:val="04A0"/>
      </w:tblPr>
      <w:tblGrid>
        <w:gridCol w:w="4928"/>
        <w:gridCol w:w="4929"/>
        <w:gridCol w:w="4929"/>
      </w:tblGrid>
      <w:tr w:rsidR="00826BC9" w:rsidRPr="00826BC9" w:rsidTr="00743ECA">
        <w:trPr>
          <w:trHeight w:val="1716"/>
        </w:trPr>
        <w:tc>
          <w:tcPr>
            <w:tcW w:w="4928" w:type="dxa"/>
            <w:shd w:val="clear" w:color="auto" w:fill="auto"/>
          </w:tcPr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«Рассмотрено»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Руководитель ШМО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____________</w:t>
            </w:r>
            <w:r w:rsidR="00743ECA">
              <w:rPr>
                <w:b/>
                <w:bCs/>
              </w:rPr>
              <w:t>/</w:t>
            </w:r>
            <w:proofErr w:type="spellStart"/>
            <w:r w:rsidR="00743ECA">
              <w:rPr>
                <w:b/>
                <w:bCs/>
              </w:rPr>
              <w:t>Идиятуллина</w:t>
            </w:r>
            <w:proofErr w:type="spellEnd"/>
            <w:r w:rsidR="00743ECA">
              <w:rPr>
                <w:b/>
                <w:bCs/>
              </w:rPr>
              <w:t xml:space="preserve"> В.А./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Протокол № _____</w:t>
            </w:r>
          </w:p>
          <w:p w:rsidR="00826BC9" w:rsidRPr="00826BC9" w:rsidRDefault="00826BC9" w:rsidP="00826BC9">
            <w:pPr>
              <w:widowControl w:val="0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от «_____» _______20__г.</w:t>
            </w:r>
          </w:p>
        </w:tc>
        <w:tc>
          <w:tcPr>
            <w:tcW w:w="4929" w:type="dxa"/>
            <w:shd w:val="clear" w:color="auto" w:fill="auto"/>
          </w:tcPr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 xml:space="preserve">«Согласовано»   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Заместитель директора по УР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____________</w:t>
            </w:r>
            <w:r w:rsidR="00743ECA">
              <w:rPr>
                <w:b/>
                <w:bCs/>
              </w:rPr>
              <w:t>/</w:t>
            </w:r>
            <w:proofErr w:type="spellStart"/>
            <w:r w:rsidR="00743ECA">
              <w:rPr>
                <w:b/>
                <w:bCs/>
              </w:rPr>
              <w:t>Сириева</w:t>
            </w:r>
            <w:proofErr w:type="spellEnd"/>
            <w:r w:rsidR="00743ECA">
              <w:rPr>
                <w:b/>
                <w:bCs/>
              </w:rPr>
              <w:t xml:space="preserve"> И.Р./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</w:p>
          <w:p w:rsidR="00826BC9" w:rsidRPr="00826BC9" w:rsidRDefault="00826BC9" w:rsidP="00826BC9">
            <w:pPr>
              <w:widowControl w:val="0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 xml:space="preserve">«_____» _________ 20____г.                             </w:t>
            </w:r>
          </w:p>
        </w:tc>
        <w:tc>
          <w:tcPr>
            <w:tcW w:w="4929" w:type="dxa"/>
            <w:shd w:val="clear" w:color="auto" w:fill="auto"/>
          </w:tcPr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«Утверждено»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Директор: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_________</w:t>
            </w:r>
            <w:r w:rsidR="00743ECA">
              <w:rPr>
                <w:b/>
                <w:bCs/>
              </w:rPr>
              <w:t>/</w:t>
            </w:r>
            <w:proofErr w:type="spellStart"/>
            <w:r w:rsidR="00743ECA">
              <w:rPr>
                <w:b/>
                <w:bCs/>
              </w:rPr>
              <w:t>Шигапов</w:t>
            </w:r>
            <w:proofErr w:type="spellEnd"/>
            <w:r w:rsidR="00743ECA">
              <w:rPr>
                <w:b/>
                <w:bCs/>
              </w:rPr>
              <w:t xml:space="preserve"> И.В./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Приказ №___</w:t>
            </w:r>
          </w:p>
          <w:p w:rsidR="00826BC9" w:rsidRPr="00826BC9" w:rsidRDefault="00826BC9" w:rsidP="00826BC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3"/>
              <w:jc w:val="both"/>
              <w:outlineLvl w:val="0"/>
              <w:rPr>
                <w:b/>
                <w:bCs/>
              </w:rPr>
            </w:pPr>
            <w:r w:rsidRPr="00826BC9">
              <w:rPr>
                <w:b/>
                <w:bCs/>
              </w:rPr>
              <w:t>от «___» ____ 20___г.</w:t>
            </w:r>
          </w:p>
        </w:tc>
      </w:tr>
    </w:tbl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ab/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Cs/>
        </w:rPr>
      </w:pPr>
      <w:r w:rsidRPr="00826BC9">
        <w:rPr>
          <w:b/>
          <w:bCs/>
        </w:rPr>
        <w:tab/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>Рабочая программа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>учебного предмета, курса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proofErr w:type="spellStart"/>
      <w:r w:rsidRPr="00826BC9">
        <w:rPr>
          <w:b/>
          <w:bCs/>
        </w:rPr>
        <w:t>____________</w:t>
      </w:r>
      <w:r>
        <w:rPr>
          <w:b/>
          <w:bCs/>
          <w:u w:val="single"/>
        </w:rPr>
        <w:t>литература</w:t>
      </w:r>
      <w:proofErr w:type="spellEnd"/>
      <w:r w:rsidRPr="00826BC9">
        <w:rPr>
          <w:b/>
          <w:bCs/>
          <w:u w:val="single"/>
        </w:rPr>
        <w:t>,</w:t>
      </w:r>
      <w:r w:rsidRPr="00826BC9">
        <w:rPr>
          <w:b/>
          <w:bCs/>
        </w:rPr>
        <w:t xml:space="preserve"> ___</w:t>
      </w:r>
      <w:r w:rsidRPr="00826BC9">
        <w:rPr>
          <w:b/>
          <w:bCs/>
          <w:u w:val="single"/>
        </w:rPr>
        <w:t>10-__11 класс</w:t>
      </w:r>
      <w:r w:rsidRPr="00826BC9">
        <w:rPr>
          <w:b/>
          <w:bCs/>
        </w:rPr>
        <w:t>____________________________________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>предмет, класс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 xml:space="preserve">учитель </w:t>
      </w:r>
      <w:proofErr w:type="spellStart"/>
      <w:r w:rsidRPr="00826BC9">
        <w:rPr>
          <w:b/>
          <w:bCs/>
        </w:rPr>
        <w:t>_______</w:t>
      </w:r>
      <w:r>
        <w:rPr>
          <w:b/>
          <w:bCs/>
          <w:u w:val="single"/>
        </w:rPr>
        <w:t>Никитина</w:t>
      </w:r>
      <w:proofErr w:type="spellEnd"/>
      <w:r>
        <w:rPr>
          <w:b/>
          <w:bCs/>
          <w:u w:val="single"/>
        </w:rPr>
        <w:t xml:space="preserve"> З.П., </w:t>
      </w:r>
      <w:proofErr w:type="spellStart"/>
      <w:r>
        <w:rPr>
          <w:b/>
          <w:bCs/>
          <w:u w:val="single"/>
        </w:rPr>
        <w:t>Ихсанова</w:t>
      </w:r>
      <w:proofErr w:type="spellEnd"/>
      <w:r>
        <w:rPr>
          <w:b/>
          <w:bCs/>
          <w:u w:val="single"/>
        </w:rPr>
        <w:t xml:space="preserve"> О.Г.</w:t>
      </w:r>
      <w:r w:rsidRPr="00826BC9">
        <w:rPr>
          <w:b/>
          <w:bCs/>
          <w:u w:val="single"/>
        </w:rPr>
        <w:t>_________________________________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>Ф.И.О.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  <w:r w:rsidRPr="00826BC9">
        <w:rPr>
          <w:b/>
          <w:bCs/>
        </w:rPr>
        <w:t>Принято на заседании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  <w:r w:rsidRPr="00826BC9">
        <w:rPr>
          <w:b/>
          <w:bCs/>
        </w:rPr>
        <w:t xml:space="preserve"> педагогического совета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  <w:r w:rsidRPr="00826BC9">
        <w:rPr>
          <w:b/>
          <w:bCs/>
        </w:rPr>
        <w:t xml:space="preserve">                                                                                      </w:t>
      </w:r>
      <w:proofErr w:type="gramStart"/>
      <w:r w:rsidRPr="00826BC9">
        <w:rPr>
          <w:b/>
          <w:bCs/>
        </w:rPr>
        <w:t xml:space="preserve">(Протокол № ___ </w:t>
      </w:r>
      <w:proofErr w:type="gramEnd"/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  <w:r w:rsidRPr="00826BC9">
        <w:rPr>
          <w:b/>
          <w:bCs/>
        </w:rPr>
        <w:t xml:space="preserve">      от «___»__________20___г.)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right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</w:rPr>
      </w:pPr>
      <w:r w:rsidRPr="00826BC9">
        <w:rPr>
          <w:b/>
          <w:bCs/>
        </w:rPr>
        <w:t>2019- 2020учебный год</w:t>
      </w: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  <w:sz w:val="28"/>
        </w:rPr>
      </w:pPr>
    </w:p>
    <w:p w:rsidR="00826BC9" w:rsidRPr="00826BC9" w:rsidRDefault="00826BC9" w:rsidP="00826BC9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outlineLvl w:val="0"/>
        <w:rPr>
          <w:b/>
          <w:bCs/>
          <w:sz w:val="28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826BC9" w:rsidRDefault="00826BC9" w:rsidP="00FD1D95">
      <w:pPr>
        <w:jc w:val="center"/>
        <w:rPr>
          <w:b/>
          <w:u w:val="single"/>
        </w:rPr>
      </w:pPr>
    </w:p>
    <w:p w:rsidR="00BB6193" w:rsidRDefault="00BB6193" w:rsidP="00FD1D95">
      <w:pPr>
        <w:jc w:val="center"/>
        <w:rPr>
          <w:b/>
          <w:u w:val="single"/>
        </w:rPr>
      </w:pPr>
    </w:p>
    <w:p w:rsidR="00BB6193" w:rsidRDefault="00BB6193" w:rsidP="00FD1D95">
      <w:pPr>
        <w:jc w:val="center"/>
        <w:rPr>
          <w:b/>
          <w:u w:val="single"/>
        </w:rPr>
      </w:pPr>
    </w:p>
    <w:p w:rsidR="00BB6193" w:rsidRDefault="00BB6193" w:rsidP="00FD1D95">
      <w:pPr>
        <w:jc w:val="center"/>
        <w:rPr>
          <w:b/>
          <w:u w:val="single"/>
        </w:rPr>
      </w:pPr>
    </w:p>
    <w:p w:rsidR="00573DD8" w:rsidRDefault="00573DD8" w:rsidP="00FD1D95">
      <w:pPr>
        <w:jc w:val="center"/>
        <w:rPr>
          <w:b/>
          <w:u w:val="single"/>
        </w:rPr>
      </w:pPr>
      <w:bookmarkStart w:id="0" w:name="_GoBack"/>
      <w:bookmarkEnd w:id="0"/>
    </w:p>
    <w:p w:rsidR="00573DD8" w:rsidRPr="009D035A" w:rsidRDefault="00573DD8" w:rsidP="00573DD8">
      <w:pPr>
        <w:jc w:val="center"/>
      </w:pPr>
      <w:r w:rsidRPr="0049259F">
        <w:rPr>
          <w:b/>
        </w:rPr>
        <w:t>ТРЕБОВАНИЯ К УРОВНЮ ПОДГОТОВКИ УЧАЩИХСЯ 10 КЛАССА</w:t>
      </w:r>
    </w:p>
    <w:p w:rsidR="00573DD8" w:rsidRPr="0049259F" w:rsidRDefault="00573DD8" w:rsidP="00573DD8">
      <w:pPr>
        <w:ind w:left="142"/>
        <w:jc w:val="both"/>
        <w:rPr>
          <w:b/>
        </w:rPr>
      </w:pPr>
    </w:p>
    <w:p w:rsidR="00573DD8" w:rsidRPr="009D035A" w:rsidRDefault="00573DD8" w:rsidP="00573DD8">
      <w:pPr>
        <w:ind w:left="142"/>
        <w:jc w:val="both"/>
        <w:rPr>
          <w:iCs/>
        </w:rPr>
      </w:pPr>
      <w:r w:rsidRPr="009D035A">
        <w:rPr>
          <w:iCs/>
        </w:rPr>
        <w:t xml:space="preserve">   В результате изучения литературы ученик должен</w:t>
      </w:r>
    </w:p>
    <w:p w:rsidR="00573DD8" w:rsidRPr="0049259F" w:rsidRDefault="00573DD8" w:rsidP="00573DD8">
      <w:pPr>
        <w:ind w:left="142"/>
        <w:jc w:val="both"/>
        <w:rPr>
          <w:i/>
          <w:iCs/>
        </w:rPr>
      </w:pPr>
    </w:p>
    <w:p w:rsidR="00573DD8" w:rsidRPr="0049259F" w:rsidRDefault="00573DD8" w:rsidP="00573DD8">
      <w:pPr>
        <w:ind w:left="142"/>
        <w:jc w:val="both"/>
        <w:rPr>
          <w:b/>
        </w:rPr>
      </w:pPr>
      <w:r w:rsidRPr="0049259F">
        <w:rPr>
          <w:b/>
        </w:rPr>
        <w:t>знать/понимать</w:t>
      </w:r>
      <w:r>
        <w:rPr>
          <w:b/>
        </w:rPr>
        <w:t>:</w:t>
      </w:r>
    </w:p>
    <w:p w:rsidR="00573DD8" w:rsidRPr="0049259F" w:rsidRDefault="00573DD8" w:rsidP="00573DD8">
      <w:pPr>
        <w:ind w:left="142"/>
        <w:jc w:val="both"/>
        <w:rPr>
          <w:b/>
        </w:rPr>
      </w:pP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образную природу словесного искусства;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содержание изученных литературных произведений;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основные факты жизни и творческого пути </w:t>
      </w:r>
      <w:r>
        <w:t>писателей и поэтов 19 века: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изученные теоретико-литературные понятия;</w:t>
      </w:r>
    </w:p>
    <w:p w:rsidR="00573DD8" w:rsidRPr="0049259F" w:rsidRDefault="00573DD8" w:rsidP="00573DD8">
      <w:pPr>
        <w:ind w:left="142"/>
        <w:jc w:val="both"/>
        <w:rPr>
          <w:b/>
        </w:rPr>
      </w:pPr>
    </w:p>
    <w:p w:rsidR="00573DD8" w:rsidRPr="0049259F" w:rsidRDefault="00573DD8" w:rsidP="00573DD8">
      <w:pPr>
        <w:ind w:left="142"/>
        <w:jc w:val="both"/>
        <w:rPr>
          <w:b/>
        </w:rPr>
      </w:pPr>
      <w:r w:rsidRPr="0049259F">
        <w:rPr>
          <w:b/>
        </w:rPr>
        <w:t>уметь</w:t>
      </w:r>
    </w:p>
    <w:p w:rsidR="00573DD8" w:rsidRPr="0049259F" w:rsidRDefault="00573DD8" w:rsidP="00573DD8">
      <w:pPr>
        <w:ind w:left="142" w:firstLine="567"/>
        <w:jc w:val="both"/>
        <w:rPr>
          <w:b/>
        </w:rPr>
      </w:pP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воспринимать и анализировать художественный текст;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выделять смысловые части художественного текста, со</w:t>
      </w:r>
      <w:r w:rsidRPr="0049259F">
        <w:softHyphen/>
        <w:t>ставлять тезисы и план прочитанного;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определять род и жанр литературного произведения;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выделять и формулировать тему, идею, проблематику изу</w:t>
      </w:r>
      <w:r w:rsidRPr="0049259F">
        <w:softHyphen/>
        <w:t>ченного произведения;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давать характеристику героев;</w:t>
      </w:r>
    </w:p>
    <w:p w:rsidR="00573DD8" w:rsidRPr="0049259F" w:rsidRDefault="00573DD8" w:rsidP="00573DD8">
      <w:pPr>
        <w:numPr>
          <w:ilvl w:val="0"/>
          <w:numId w:val="21"/>
        </w:numPr>
        <w:ind w:left="142"/>
        <w:jc w:val="both"/>
      </w:pPr>
      <w:r w:rsidRPr="0049259F">
        <w:t xml:space="preserve">  характеризовать особенности сюжета, композиции, роль изобразительно-выразительных средств;</w:t>
      </w:r>
    </w:p>
    <w:p w:rsidR="00573DD8" w:rsidRPr="0049259F" w:rsidRDefault="00573DD8" w:rsidP="00573DD8">
      <w:pPr>
        <w:ind w:left="142"/>
        <w:jc w:val="both"/>
      </w:pPr>
      <w:r w:rsidRPr="0049259F">
        <w:t>•  сопоставлять эпизоды литературных произведений и</w:t>
      </w:r>
      <w:r w:rsidRPr="0049259F">
        <w:br/>
        <w:t>сравнивать их героев;</w:t>
      </w:r>
    </w:p>
    <w:p w:rsidR="00573DD8" w:rsidRPr="0049259F" w:rsidRDefault="00573DD8" w:rsidP="00573DD8">
      <w:pPr>
        <w:numPr>
          <w:ilvl w:val="0"/>
          <w:numId w:val="13"/>
        </w:numPr>
        <w:tabs>
          <w:tab w:val="num" w:pos="0"/>
        </w:tabs>
        <w:ind w:left="142"/>
        <w:jc w:val="both"/>
      </w:pPr>
      <w:r w:rsidRPr="0049259F">
        <w:t xml:space="preserve">  выявлять авторскую позицию;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выражать свое отношение к </w:t>
      </w:r>
      <w:proofErr w:type="gramStart"/>
      <w:r w:rsidRPr="0049259F">
        <w:t>прочитанному</w:t>
      </w:r>
      <w:proofErr w:type="gramEnd"/>
      <w:r w:rsidRPr="0049259F">
        <w:t>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выразительно читать произведения (или фрагменты), в том числе выученные наизусть, соблюдая нормы литературно</w:t>
      </w:r>
      <w:r w:rsidRPr="0049259F">
        <w:softHyphen/>
        <w:t>го произношения;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владеть различными видами пересказа;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строить устные и письменные высказывания в связи с изу</w:t>
      </w:r>
      <w:r w:rsidRPr="0049259F">
        <w:softHyphen/>
        <w:t>ченным произведением;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участвовать в диалоге по прочитанным произведениям, понимать чужую точку зрения и </w:t>
      </w:r>
      <w:proofErr w:type="spellStart"/>
      <w:r w:rsidRPr="0049259F">
        <w:t>аргументированно</w:t>
      </w:r>
      <w:proofErr w:type="spellEnd"/>
      <w:r w:rsidRPr="0049259F">
        <w:t xml:space="preserve"> отстаивать свою;</w:t>
      </w:r>
    </w:p>
    <w:p w:rsidR="00573DD8" w:rsidRPr="0049259F" w:rsidRDefault="00573DD8" w:rsidP="00573DD8">
      <w:pPr>
        <w:numPr>
          <w:ilvl w:val="0"/>
          <w:numId w:val="22"/>
        </w:numPr>
        <w:ind w:left="142"/>
        <w:jc w:val="both"/>
      </w:pPr>
      <w:r w:rsidRPr="0049259F">
        <w:t xml:space="preserve">  писать отзывы о самостоятельно прочитанных произведе</w:t>
      </w:r>
      <w:r w:rsidRPr="0049259F">
        <w:softHyphen/>
        <w:t>ниях, сочинения (сочинения — только для выпускников школ с русским (родным) языком обучения).</w:t>
      </w:r>
    </w:p>
    <w:p w:rsidR="00573DD8" w:rsidRPr="0049259F" w:rsidRDefault="00573DD8" w:rsidP="00573DD8">
      <w:pPr>
        <w:ind w:left="142"/>
        <w:jc w:val="both"/>
      </w:pPr>
    </w:p>
    <w:p w:rsidR="00573DD8" w:rsidRPr="0049259F" w:rsidRDefault="00573DD8" w:rsidP="00573DD8">
      <w:pPr>
        <w:ind w:left="142"/>
        <w:jc w:val="both"/>
      </w:pPr>
      <w:r w:rsidRPr="0049259F">
        <w:rPr>
          <w:b/>
          <w:bCs/>
        </w:rPr>
        <w:t>использовать приобретенные знания и умения в практи</w:t>
      </w:r>
      <w:r w:rsidRPr="0049259F">
        <w:rPr>
          <w:b/>
          <w:bCs/>
        </w:rPr>
        <w:softHyphen/>
        <w:t xml:space="preserve">ческой деятельности и повседневной жизни </w:t>
      </w:r>
      <w:proofErr w:type="gramStart"/>
      <w:r w:rsidRPr="0049259F">
        <w:t>для</w:t>
      </w:r>
      <w:proofErr w:type="gramEnd"/>
      <w:r w:rsidRPr="0049259F">
        <w:t>:</w:t>
      </w:r>
    </w:p>
    <w:p w:rsidR="00573DD8" w:rsidRPr="0049259F" w:rsidRDefault="00573DD8" w:rsidP="00573DD8">
      <w:pPr>
        <w:ind w:left="142"/>
        <w:jc w:val="both"/>
      </w:pPr>
    </w:p>
    <w:p w:rsidR="00573DD8" w:rsidRPr="0049259F" w:rsidRDefault="00573DD8" w:rsidP="00573DD8">
      <w:pPr>
        <w:numPr>
          <w:ilvl w:val="0"/>
          <w:numId w:val="23"/>
        </w:numPr>
        <w:ind w:left="142"/>
        <w:jc w:val="both"/>
      </w:pPr>
      <w:r w:rsidRPr="0049259F">
        <w:t xml:space="preserve">  создания связного текста (устного и письменного) на необходимую тему с учетом норм русского литературного языка;</w:t>
      </w:r>
    </w:p>
    <w:p w:rsidR="00573DD8" w:rsidRPr="0049259F" w:rsidRDefault="00573DD8" w:rsidP="00573DD8">
      <w:pPr>
        <w:numPr>
          <w:ilvl w:val="0"/>
          <w:numId w:val="23"/>
        </w:numPr>
        <w:ind w:left="142"/>
        <w:jc w:val="both"/>
      </w:pPr>
      <w:r w:rsidRPr="0049259F">
        <w:t xml:space="preserve">  определения своего круга чтения и оценки литературных произведений;</w:t>
      </w:r>
    </w:p>
    <w:p w:rsidR="00573DD8" w:rsidRPr="0049259F" w:rsidRDefault="00573DD8" w:rsidP="00573DD8">
      <w:pPr>
        <w:numPr>
          <w:ilvl w:val="0"/>
          <w:numId w:val="23"/>
        </w:numPr>
        <w:ind w:left="142"/>
        <w:jc w:val="both"/>
      </w:pPr>
      <w:r w:rsidRPr="0049259F">
        <w:t xml:space="preserve">  поиска нужной информации о литературе, о конкретном произведении и его авторе (справочная литература, периоди</w:t>
      </w:r>
      <w:r w:rsidRPr="0049259F">
        <w:softHyphen/>
        <w:t>ка, телевидение, ресурсы Интернета).</w:t>
      </w:r>
    </w:p>
    <w:p w:rsidR="00573DD8" w:rsidRPr="0049259F" w:rsidRDefault="00573DD8" w:rsidP="00573DD8">
      <w:pPr>
        <w:ind w:left="142"/>
        <w:jc w:val="both"/>
      </w:pPr>
    </w:p>
    <w:p w:rsidR="00573DD8" w:rsidRDefault="00573DD8" w:rsidP="00FD1D95">
      <w:pPr>
        <w:jc w:val="center"/>
        <w:rPr>
          <w:b/>
          <w:u w:val="single"/>
        </w:rPr>
      </w:pPr>
      <w:r w:rsidRPr="0049259F">
        <w:rPr>
          <w:b/>
        </w:rPr>
        <w:t>ТРЕБОВАНИЯ</w:t>
      </w:r>
      <w:r>
        <w:rPr>
          <w:b/>
        </w:rPr>
        <w:t xml:space="preserve"> К УРОВНЮ ПОДГОТОВКИ УЧАЩИХСЯ 11</w:t>
      </w:r>
      <w:r w:rsidRPr="0049259F">
        <w:rPr>
          <w:b/>
        </w:rPr>
        <w:t xml:space="preserve"> КЛАССА</w:t>
      </w:r>
    </w:p>
    <w:p w:rsidR="00FD1D95" w:rsidRPr="00FD1D95" w:rsidRDefault="00FD1D95" w:rsidP="00FD1D95">
      <w:pPr>
        <w:rPr>
          <w:rFonts w:eastAsia="Calibri"/>
          <w:bCs/>
        </w:rPr>
      </w:pPr>
      <w:r>
        <w:rPr>
          <w:rFonts w:eastAsia="Calibri"/>
          <w:bCs/>
        </w:rPr>
        <w:lastRenderedPageBreak/>
        <w:t>Знать: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произведения, предназначенные для чтения и изучения;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несколько произведений из числа рекомендуемых для чтения и обсуждения и самостоятельного чтения.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общую характеристику развития русской литературы (этапы развития, основные литературные направления);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авторов и содержание изученных произведений;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основные теоретические понятия, связанные с характеристикой литературного процесса, такие как литературный процесс, классика, литературные направления (классицизм, сентиментализм, романтизм, реализм), а также изученные ранее понятия;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основные признаки понятий: художественный образ, тема, идея, сюжет, композиция художественного произведения;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изобразительно-выразительные средства языка: эпитет, сравнение, метафора, гипербола, олицетворение;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элементы стихотворной речи: ритм, размеры, строфа;</w:t>
      </w:r>
    </w:p>
    <w:p w:rsidR="00FD1D95" w:rsidRP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основные признаки родов литературы: эпос, лирика, драма;</w:t>
      </w:r>
    </w:p>
    <w:p w:rsidR="00FD1D95" w:rsidRDefault="00FD1D95" w:rsidP="00FD1D95">
      <w:pPr>
        <w:pStyle w:val="ab"/>
        <w:numPr>
          <w:ilvl w:val="0"/>
          <w:numId w:val="17"/>
        </w:numPr>
        <w:rPr>
          <w:rFonts w:eastAsia="Calibri"/>
          <w:bCs/>
        </w:rPr>
      </w:pPr>
      <w:r w:rsidRPr="00FD1D95">
        <w:rPr>
          <w:rFonts w:eastAsia="Calibri"/>
          <w:bCs/>
        </w:rPr>
        <w:t>иметь представление о времени создания изученного произведения, а также о связи его с личностью и жизнью писателя.</w:t>
      </w:r>
    </w:p>
    <w:p w:rsidR="00FD1D95" w:rsidRDefault="00FD1D95" w:rsidP="00FD1D95">
      <w:pPr>
        <w:ind w:left="360"/>
        <w:rPr>
          <w:rFonts w:eastAsia="Calibri"/>
          <w:bCs/>
        </w:rPr>
      </w:pPr>
    </w:p>
    <w:p w:rsidR="007D2266" w:rsidRDefault="007D2266" w:rsidP="00FD1D95">
      <w:pPr>
        <w:tabs>
          <w:tab w:val="left" w:pos="271"/>
        </w:tabs>
        <w:ind w:left="120"/>
        <w:jc w:val="both"/>
        <w:rPr>
          <w:rFonts w:eastAsia="Arial Unicode MS"/>
          <w:shd w:val="clear" w:color="auto" w:fill="FFFFFF"/>
        </w:rPr>
      </w:pPr>
      <w:r>
        <w:rPr>
          <w:rFonts w:eastAsia="Arial Unicode MS"/>
          <w:shd w:val="clear" w:color="auto" w:fill="FFFFFF"/>
        </w:rPr>
        <w:t>Уметь: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271"/>
        </w:tabs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комментировать</w:t>
      </w:r>
      <w:r w:rsidRPr="007D2266">
        <w:rPr>
          <w:rFonts w:eastAsia="Arial Unicode MS"/>
        </w:rPr>
        <w:t xml:space="preserve"> изученные произведения и доказательно их оценивать;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271"/>
        </w:tabs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использовать</w:t>
      </w:r>
      <w:r w:rsidRPr="007D2266">
        <w:rPr>
          <w:rFonts w:eastAsia="Arial Unicode MS"/>
        </w:rPr>
        <w:t xml:space="preserve"> специфику рода, жанра, тематики, авторской манеры и позиции автора при анализе и оценке произведения;</w:t>
      </w:r>
    </w:p>
    <w:p w:rsidR="00FD1D95" w:rsidRDefault="00FD1D95" w:rsidP="007D2266">
      <w:pPr>
        <w:numPr>
          <w:ilvl w:val="0"/>
          <w:numId w:val="20"/>
        </w:numPr>
        <w:tabs>
          <w:tab w:val="left" w:pos="264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обращаться</w:t>
      </w:r>
      <w:r>
        <w:rPr>
          <w:rFonts w:eastAsia="Arial Unicode MS"/>
        </w:rPr>
        <w:t xml:space="preserve"> к различным формам монологической и диалогической речи в процессе анализа и обсуждения произведения;</w:t>
      </w:r>
    </w:p>
    <w:p w:rsidR="00FD1D95" w:rsidRDefault="00FD1D95" w:rsidP="007D2266">
      <w:pPr>
        <w:numPr>
          <w:ilvl w:val="0"/>
          <w:numId w:val="20"/>
        </w:numPr>
        <w:tabs>
          <w:tab w:val="left" w:pos="264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использовать</w:t>
      </w:r>
      <w:r>
        <w:rPr>
          <w:rFonts w:eastAsia="Arial Unicode MS"/>
        </w:rPr>
        <w:t xml:space="preserve"> сведения по теории литературы в процессе изучения и оценки художественного текста;</w:t>
      </w:r>
    </w:p>
    <w:p w:rsidR="00FD1D95" w:rsidRDefault="00FD1D95" w:rsidP="007D2266">
      <w:pPr>
        <w:numPr>
          <w:ilvl w:val="0"/>
          <w:numId w:val="20"/>
        </w:numPr>
        <w:tabs>
          <w:tab w:val="left" w:pos="264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пользоваться</w:t>
      </w:r>
      <w:r>
        <w:rPr>
          <w:rFonts w:eastAsia="Arial Unicode MS"/>
        </w:rPr>
        <w:t xml:space="preserve"> различными видами справочной литературы, включая все типы энциклопедических изданий;</w:t>
      </w:r>
    </w:p>
    <w:p w:rsidR="00FD1D95" w:rsidRDefault="00FD1D95" w:rsidP="007D2266">
      <w:pPr>
        <w:numPr>
          <w:ilvl w:val="0"/>
          <w:numId w:val="20"/>
        </w:numPr>
        <w:tabs>
          <w:tab w:val="left" w:pos="275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использовать</w:t>
      </w:r>
      <w:r>
        <w:rPr>
          <w:rFonts w:eastAsia="Arial Unicode MS"/>
        </w:rPr>
        <w:t xml:space="preserve"> активно и доказательно другие виды искусства в процессе изучения литературы;</w:t>
      </w:r>
    </w:p>
    <w:p w:rsidR="00FD1D95" w:rsidRDefault="00FD1D95" w:rsidP="007D2266">
      <w:pPr>
        <w:numPr>
          <w:ilvl w:val="0"/>
          <w:numId w:val="20"/>
        </w:numPr>
        <w:tabs>
          <w:tab w:val="left" w:pos="264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устанавливать</w:t>
      </w:r>
      <w:r>
        <w:rPr>
          <w:rFonts w:eastAsia="Arial Unicode MS"/>
        </w:rPr>
        <w:t xml:space="preserve"> связь между эстетической и нравственной позициями писателя, литературным родом и жанром произведения;</w:t>
      </w:r>
    </w:p>
    <w:p w:rsidR="00FD1D95" w:rsidRDefault="00FD1D95" w:rsidP="007D2266">
      <w:pPr>
        <w:numPr>
          <w:ilvl w:val="0"/>
          <w:numId w:val="20"/>
        </w:numPr>
        <w:tabs>
          <w:tab w:val="left" w:pos="260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определять</w:t>
      </w:r>
      <w:r>
        <w:rPr>
          <w:rFonts w:eastAsia="Arial Unicode MS"/>
        </w:rPr>
        <w:t xml:space="preserve"> традиционные темы, мотивы, образы в литературном произведении и интерпретировать их трансформацию в нем;</w:t>
      </w:r>
    </w:p>
    <w:p w:rsidR="00FD1D95" w:rsidRDefault="00FD1D95" w:rsidP="007D2266">
      <w:pPr>
        <w:numPr>
          <w:ilvl w:val="0"/>
          <w:numId w:val="20"/>
        </w:numPr>
        <w:tabs>
          <w:tab w:val="left" w:pos="268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выделять</w:t>
      </w:r>
      <w:r>
        <w:rPr>
          <w:rFonts w:eastAsia="Arial Unicode MS"/>
        </w:rPr>
        <w:t xml:space="preserve"> способы авторской оценки событий, литературных героев исторической эпохи и культуры;</w:t>
      </w:r>
    </w:p>
    <w:p w:rsidR="00FD1D95" w:rsidRDefault="00FD1D95" w:rsidP="007D2266">
      <w:pPr>
        <w:numPr>
          <w:ilvl w:val="0"/>
          <w:numId w:val="20"/>
        </w:numPr>
        <w:tabs>
          <w:tab w:val="left" w:pos="268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сопоставлять и интерпретировать</w:t>
      </w:r>
      <w:r>
        <w:rPr>
          <w:rFonts w:eastAsia="Arial Unicode MS"/>
        </w:rPr>
        <w:t xml:space="preserve"> приемы выразительности темати</w:t>
      </w:r>
      <w:r>
        <w:rPr>
          <w:rFonts w:eastAsia="Arial Unicode MS"/>
        </w:rPr>
        <w:softHyphen/>
        <w:t>чески близких произведений разных стилей, жанров, эпох;</w:t>
      </w:r>
    </w:p>
    <w:p w:rsidR="00FD1D95" w:rsidRDefault="00FD1D95" w:rsidP="007D2266">
      <w:pPr>
        <w:numPr>
          <w:ilvl w:val="0"/>
          <w:numId w:val="20"/>
        </w:numPr>
        <w:tabs>
          <w:tab w:val="left" w:pos="268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определять</w:t>
      </w:r>
      <w:r>
        <w:rPr>
          <w:rFonts w:eastAsia="Arial Unicode MS"/>
        </w:rPr>
        <w:t xml:space="preserve"> в общих чертах исторические тенденции развития русской прозы, поэзии, драматургии и уметь по фрагменту произведения отнести текст к определенной культурной эпохе;</w:t>
      </w:r>
    </w:p>
    <w:p w:rsidR="00FD1D95" w:rsidRDefault="00FD1D95" w:rsidP="007D2266">
      <w:pPr>
        <w:numPr>
          <w:ilvl w:val="0"/>
          <w:numId w:val="20"/>
        </w:numPr>
        <w:tabs>
          <w:tab w:val="left" w:pos="275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владеть</w:t>
      </w:r>
      <w:r>
        <w:rPr>
          <w:rFonts w:eastAsia="Arial Unicode MS"/>
        </w:rPr>
        <w:t xml:space="preserve"> творческими приемами претворения литературного произве</w:t>
      </w:r>
      <w:r>
        <w:rPr>
          <w:rFonts w:eastAsia="Arial Unicode MS"/>
        </w:rPr>
        <w:softHyphen/>
        <w:t xml:space="preserve">дения: устным словесным рисованием, составлением киносценария, </w:t>
      </w:r>
      <w:proofErr w:type="spellStart"/>
      <w:r>
        <w:rPr>
          <w:rFonts w:eastAsia="Arial Unicode MS"/>
        </w:rPr>
        <w:t>инсценирования</w:t>
      </w:r>
      <w:proofErr w:type="spellEnd"/>
      <w:r>
        <w:rPr>
          <w:rFonts w:eastAsia="Arial Unicode MS"/>
        </w:rPr>
        <w:t xml:space="preserve"> и драматизации;</w:t>
      </w:r>
    </w:p>
    <w:p w:rsidR="00FD1D95" w:rsidRDefault="00FD1D95" w:rsidP="007D2266">
      <w:pPr>
        <w:numPr>
          <w:ilvl w:val="0"/>
          <w:numId w:val="20"/>
        </w:numPr>
        <w:tabs>
          <w:tab w:val="left" w:pos="271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выделять</w:t>
      </w:r>
      <w:r>
        <w:rPr>
          <w:rFonts w:eastAsia="Arial Unicode MS"/>
        </w:rPr>
        <w:t xml:space="preserve"> смысловые и эстетические различия литературного произ</w:t>
      </w:r>
      <w:r>
        <w:rPr>
          <w:rFonts w:eastAsia="Arial Unicode MS"/>
        </w:rPr>
        <w:softHyphen/>
        <w:t>ведения и его интерпретации в театре, кино, музыке, изобразительном искусстве;</w:t>
      </w:r>
    </w:p>
    <w:p w:rsidR="00FD1D95" w:rsidRDefault="00FD1D95" w:rsidP="007D2266">
      <w:pPr>
        <w:numPr>
          <w:ilvl w:val="0"/>
          <w:numId w:val="20"/>
        </w:numPr>
        <w:tabs>
          <w:tab w:val="left" w:pos="271"/>
        </w:tabs>
        <w:jc w:val="both"/>
        <w:rPr>
          <w:rFonts w:eastAsia="Arial Unicode MS"/>
        </w:rPr>
      </w:pPr>
      <w:r>
        <w:rPr>
          <w:rFonts w:eastAsia="Arial Unicode MS"/>
          <w:shd w:val="clear" w:color="auto" w:fill="FFFFFF"/>
        </w:rPr>
        <w:t>писать</w:t>
      </w:r>
      <w:r>
        <w:rPr>
          <w:rFonts w:eastAsia="Arial Unicode MS"/>
        </w:rPr>
        <w:t xml:space="preserve"> сочинения-эссе на этико-философские темы по проблематике изученных произведений; сочинения по элементарным историко-литературным темам;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характеризовать и оценивать</w:t>
      </w:r>
      <w:r w:rsidRPr="007D2266">
        <w:rPr>
          <w:rFonts w:eastAsia="Arial Unicode MS"/>
        </w:rPr>
        <w:t xml:space="preserve"> героев тех эпических и драматических произведений, которые предназначены для чтения и изучения, выявляя в них общее и индивидуальное;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71"/>
        </w:tabs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сопоставлять</w:t>
      </w:r>
      <w:r w:rsidRPr="007D2266">
        <w:rPr>
          <w:rFonts w:eastAsia="Arial Unicode MS"/>
        </w:rPr>
        <w:t xml:space="preserve"> героев одного или нескольких изученных произведений;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75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объяснять</w:t>
      </w:r>
      <w:r w:rsidRPr="007D2266">
        <w:rPr>
          <w:rFonts w:eastAsia="Arial Unicode MS"/>
        </w:rPr>
        <w:t xml:space="preserve"> идейно-нравственный смысл изученного произведения; связь произведения с эпохой создания и нашим временем;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60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анализировать и выявлять</w:t>
      </w:r>
      <w:r w:rsidRPr="007D2266">
        <w:rPr>
          <w:rFonts w:eastAsia="Arial Unicode MS"/>
        </w:rPr>
        <w:t xml:space="preserve"> значение важнейших эпизодов (сцен), об</w:t>
      </w:r>
      <w:r w:rsidRPr="007D2266">
        <w:rPr>
          <w:rFonts w:eastAsia="Arial Unicode MS"/>
        </w:rPr>
        <w:softHyphen/>
        <w:t>наруживать понимание их взаимосвязи;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68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lastRenderedPageBreak/>
        <w:t>обнаруживать</w:t>
      </w:r>
      <w:r w:rsidRPr="007D2266">
        <w:rPr>
          <w:rFonts w:eastAsia="Arial Unicode MS"/>
        </w:rPr>
        <w:t xml:space="preserve"> понимание авторского отношения к </w:t>
      </w:r>
      <w:proofErr w:type="gramStart"/>
      <w:r w:rsidRPr="007D2266">
        <w:rPr>
          <w:rFonts w:eastAsia="Arial Unicode MS"/>
        </w:rPr>
        <w:t>изображаемому</w:t>
      </w:r>
      <w:proofErr w:type="gramEnd"/>
      <w:r w:rsidRPr="007D2266">
        <w:rPr>
          <w:rFonts w:eastAsia="Arial Unicode MS"/>
        </w:rPr>
        <w:t>; сходство тематики в произведениях разных писателей; давать обоснованную оценку героям и событиям изученного произведения;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68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определять</w:t>
      </w:r>
      <w:r w:rsidRPr="007D2266">
        <w:rPr>
          <w:rFonts w:eastAsia="Arial Unicode MS"/>
        </w:rPr>
        <w:t xml:space="preserve"> практически принадлежность изученных и самостоятельно прочитанных произведений к одному из литературных родов и жанров;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71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пересказывать</w:t>
      </w:r>
      <w:r w:rsidRPr="007D2266">
        <w:rPr>
          <w:rFonts w:eastAsia="Arial Unicode MS"/>
        </w:rPr>
        <w:t xml:space="preserve"> подробно или кратко основные узловые сцены и эпизоды произведений, предназначенных для изучения;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53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давать</w:t>
      </w:r>
      <w:r w:rsidRPr="007D2266">
        <w:rPr>
          <w:rFonts w:eastAsia="Arial Unicode MS"/>
        </w:rPr>
        <w:t xml:space="preserve"> устный и письменный развернутый ответ на вопрос о нравс</w:t>
      </w:r>
      <w:r w:rsidRPr="007D2266">
        <w:rPr>
          <w:rFonts w:eastAsia="Arial Unicode MS"/>
        </w:rPr>
        <w:softHyphen/>
        <w:t>твенном содержании сцены или эпизода;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tabs>
          <w:tab w:val="left" w:pos="171"/>
        </w:tabs>
        <w:ind w:right="120"/>
        <w:jc w:val="both"/>
        <w:rPr>
          <w:rFonts w:eastAsia="Arial Unicode MS"/>
        </w:rPr>
      </w:pPr>
      <w:r w:rsidRPr="007D2266">
        <w:rPr>
          <w:rFonts w:eastAsia="Arial Unicode MS"/>
          <w:shd w:val="clear" w:color="auto" w:fill="FFFFFF"/>
        </w:rPr>
        <w:t>писать</w:t>
      </w:r>
      <w:r w:rsidRPr="007D2266">
        <w:rPr>
          <w:rFonts w:eastAsia="Arial Unicode MS"/>
        </w:rPr>
        <w:t xml:space="preserve"> сочинения на литературную или публицистическую тему; отзыв о самостоятельно прочитанном произведении с мотивировкой собственного отношения к героям и событиям;</w:t>
      </w:r>
    </w:p>
    <w:p w:rsidR="00FD1D95" w:rsidRPr="007D2266" w:rsidRDefault="00FD1D95" w:rsidP="007D2266">
      <w:pPr>
        <w:pStyle w:val="ab"/>
        <w:numPr>
          <w:ilvl w:val="0"/>
          <w:numId w:val="20"/>
        </w:numPr>
        <w:rPr>
          <w:rFonts w:eastAsia="Calibri"/>
          <w:bCs/>
        </w:rPr>
      </w:pPr>
      <w:r w:rsidRPr="007D2266">
        <w:rPr>
          <w:rFonts w:eastAsia="Arial Unicode MS"/>
          <w:shd w:val="clear" w:color="auto" w:fill="FFFFFF"/>
        </w:rPr>
        <w:t>читать</w:t>
      </w:r>
      <w:r w:rsidRPr="007D2266">
        <w:rPr>
          <w:rFonts w:eastAsia="Arial Unicode MS"/>
        </w:rPr>
        <w:t xml:space="preserve"> выразительно изученные произведения или фрагменты с учетом жанровой принадлежности произведения.</w:t>
      </w:r>
    </w:p>
    <w:p w:rsidR="00FD1D95" w:rsidRDefault="00FD1D95" w:rsidP="00FD1D95">
      <w:pPr>
        <w:jc w:val="center"/>
        <w:rPr>
          <w:b/>
          <w:u w:val="single"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Default="00573DD8" w:rsidP="00FD1D95">
      <w:pPr>
        <w:ind w:left="1440"/>
        <w:jc w:val="center"/>
        <w:rPr>
          <w:b/>
          <w:i/>
        </w:rPr>
      </w:pPr>
    </w:p>
    <w:p w:rsidR="00FD1D95" w:rsidRDefault="00FD1D95" w:rsidP="00FD1D95">
      <w:pPr>
        <w:ind w:left="1440"/>
        <w:jc w:val="center"/>
        <w:rPr>
          <w:b/>
          <w:i/>
        </w:rPr>
      </w:pPr>
      <w:r>
        <w:rPr>
          <w:b/>
          <w:i/>
        </w:rPr>
        <w:t>СОДЕРЖАНИЕ УЧЕБНОГО КУРСА</w:t>
      </w:r>
    </w:p>
    <w:p w:rsidR="00573DD8" w:rsidRDefault="00573DD8" w:rsidP="00FD1D95">
      <w:pPr>
        <w:ind w:left="1440"/>
        <w:jc w:val="center"/>
        <w:rPr>
          <w:b/>
          <w:i/>
        </w:rPr>
      </w:pPr>
    </w:p>
    <w:p w:rsidR="00573DD8" w:rsidRPr="0049259F" w:rsidRDefault="00573DD8" w:rsidP="00573DD8">
      <w:pPr>
        <w:ind w:left="142"/>
        <w:jc w:val="center"/>
        <w:rPr>
          <w:b/>
        </w:rPr>
      </w:pPr>
      <w:r>
        <w:rPr>
          <w:b/>
        </w:rPr>
        <w:t>10 КЛАСС</w:t>
      </w:r>
    </w:p>
    <w:p w:rsidR="00573DD8" w:rsidRPr="0049259F" w:rsidRDefault="00573DD8" w:rsidP="00573DD8">
      <w:pPr>
        <w:ind w:left="142"/>
        <w:jc w:val="both"/>
      </w:pPr>
    </w:p>
    <w:p w:rsidR="00573DD8" w:rsidRPr="0049259F" w:rsidRDefault="00573DD8" w:rsidP="00573DD8">
      <w:pPr>
        <w:pStyle w:val="a7"/>
        <w:ind w:right="20"/>
        <w:jc w:val="both"/>
      </w:pPr>
      <w:proofErr w:type="spellStart"/>
      <w:r w:rsidRPr="0049259F">
        <w:rPr>
          <w:rStyle w:val="1"/>
        </w:rPr>
        <w:t>А.С.Пушкнн</w:t>
      </w:r>
      <w:proofErr w:type="spellEnd"/>
      <w:r w:rsidRPr="0049259F">
        <w:rPr>
          <w:rStyle w:val="1"/>
        </w:rPr>
        <w:t xml:space="preserve">. </w:t>
      </w:r>
      <w:r w:rsidRPr="0049259F">
        <w:rPr>
          <w:rStyle w:val="af"/>
          <w:b/>
          <w:sz w:val="24"/>
          <w:szCs w:val="24"/>
        </w:rPr>
        <w:t>Стихотворения</w:t>
      </w:r>
      <w:r w:rsidRPr="0049259F">
        <w:t xml:space="preserve"> «Воспоминания в Царском Селе», «Вольность», «Деревня», «Погасло дневное светило...», «Редеет облаков летучая гряда...», «Свободы сеятель пустынный...», «К морю», «19 октября» 1825 гола, «Пророк», «Стансы», «</w:t>
      </w:r>
      <w:proofErr w:type="gramStart"/>
      <w:r w:rsidRPr="0049259F">
        <w:t>Во</w:t>
      </w:r>
      <w:proofErr w:type="gramEnd"/>
      <w:r w:rsidRPr="0049259F">
        <w:t xml:space="preserve"> глубине сибирских руд...», «</w:t>
      </w:r>
      <w:proofErr w:type="spellStart"/>
      <w:r w:rsidRPr="0049259F">
        <w:t>Арион</w:t>
      </w:r>
      <w:proofErr w:type="spellEnd"/>
      <w:r w:rsidRPr="0049259F">
        <w:t>», «Я вас любил...», «Брожу ли я вдоль улиц шумных...», «Элегия» («Безумных лег угасшее веселье...»), «Бесы», «Поэту», «Пора, мой друг, пора...», «Когда за городом, задумчив, я брожу...», «Вновь я посетил...», «Была пора: наш праздник молодой..., «Я памятник себе воздвиг нерукотворный»</w:t>
      </w:r>
      <w:proofErr w:type="gramStart"/>
      <w:r w:rsidRPr="0049259F">
        <w:t>.</w:t>
      </w:r>
      <w:r w:rsidRPr="0049259F">
        <w:rPr>
          <w:rStyle w:val="af"/>
          <w:b/>
          <w:sz w:val="24"/>
          <w:szCs w:val="24"/>
        </w:rPr>
        <w:t>П</w:t>
      </w:r>
      <w:proofErr w:type="gramEnd"/>
      <w:r w:rsidRPr="0049259F">
        <w:rPr>
          <w:rStyle w:val="af"/>
          <w:b/>
          <w:sz w:val="24"/>
          <w:szCs w:val="24"/>
        </w:rPr>
        <w:t>оэм</w:t>
      </w:r>
      <w:r>
        <w:rPr>
          <w:rStyle w:val="af"/>
          <w:b/>
          <w:sz w:val="24"/>
          <w:szCs w:val="24"/>
        </w:rPr>
        <w:t xml:space="preserve">а </w:t>
      </w:r>
      <w:r w:rsidRPr="0049259F">
        <w:t xml:space="preserve">«Медный всадник». </w:t>
      </w:r>
    </w:p>
    <w:p w:rsidR="00573DD8" w:rsidRDefault="00573DD8" w:rsidP="00573DD8">
      <w:pPr>
        <w:pStyle w:val="a7"/>
        <w:jc w:val="both"/>
      </w:pPr>
      <w:proofErr w:type="gramStart"/>
      <w:r w:rsidRPr="0049259F">
        <w:rPr>
          <w:rStyle w:val="1"/>
          <w:lang w:val="en-US"/>
        </w:rPr>
        <w:t>M</w:t>
      </w:r>
      <w:r w:rsidRPr="0049259F">
        <w:rPr>
          <w:rStyle w:val="1"/>
        </w:rPr>
        <w:t>.</w:t>
      </w:r>
      <w:proofErr w:type="spellStart"/>
      <w:r w:rsidRPr="0049259F">
        <w:rPr>
          <w:rStyle w:val="1"/>
        </w:rPr>
        <w:t>Ю.Лермонтов</w:t>
      </w:r>
      <w:r w:rsidRPr="0049259F">
        <w:rPr>
          <w:rStyle w:val="23"/>
          <w:sz w:val="24"/>
          <w:szCs w:val="24"/>
        </w:rPr>
        <w:t>.</w:t>
      </w:r>
      <w:r>
        <w:rPr>
          <w:rStyle w:val="af"/>
          <w:b/>
          <w:sz w:val="24"/>
          <w:szCs w:val="24"/>
        </w:rPr>
        <w:t>Поэма</w:t>
      </w:r>
      <w:proofErr w:type="spellEnd"/>
      <w:r>
        <w:rPr>
          <w:rStyle w:val="af"/>
          <w:b/>
          <w:sz w:val="24"/>
          <w:szCs w:val="24"/>
        </w:rPr>
        <w:t xml:space="preserve"> </w:t>
      </w:r>
      <w:r w:rsidRPr="00E836CB">
        <w:rPr>
          <w:rStyle w:val="af"/>
          <w:b/>
          <w:i w:val="0"/>
          <w:sz w:val="24"/>
          <w:szCs w:val="24"/>
        </w:rPr>
        <w:t>«Демон»</w:t>
      </w:r>
      <w:r w:rsidRPr="0049259F">
        <w:t>.</w:t>
      </w:r>
      <w:proofErr w:type="gramEnd"/>
      <w:r w:rsidRPr="0049259F">
        <w:t xml:space="preserve"> </w:t>
      </w:r>
    </w:p>
    <w:p w:rsidR="00573DD8" w:rsidRDefault="00573DD8" w:rsidP="00573DD8">
      <w:pPr>
        <w:pStyle w:val="a7"/>
        <w:jc w:val="both"/>
        <w:rPr>
          <w:rStyle w:val="af"/>
          <w:i w:val="0"/>
          <w:sz w:val="24"/>
          <w:szCs w:val="24"/>
        </w:rPr>
      </w:pPr>
      <w:proofErr w:type="spellStart"/>
      <w:r w:rsidRPr="0049259F">
        <w:rPr>
          <w:rStyle w:val="1"/>
        </w:rPr>
        <w:t>Н.В.Гоголь</w:t>
      </w:r>
      <w:proofErr w:type="gramStart"/>
      <w:r w:rsidRPr="0049259F">
        <w:rPr>
          <w:rStyle w:val="23"/>
          <w:sz w:val="24"/>
          <w:szCs w:val="24"/>
        </w:rPr>
        <w:t>.</w:t>
      </w:r>
      <w:r w:rsidRPr="009D035A">
        <w:rPr>
          <w:rStyle w:val="af"/>
          <w:b/>
          <w:sz w:val="24"/>
          <w:szCs w:val="24"/>
        </w:rPr>
        <w:t>Ц</w:t>
      </w:r>
      <w:proofErr w:type="gramEnd"/>
      <w:r w:rsidRPr="009D035A">
        <w:rPr>
          <w:rStyle w:val="af"/>
          <w:b/>
          <w:sz w:val="24"/>
          <w:szCs w:val="24"/>
        </w:rPr>
        <w:t>икл</w:t>
      </w:r>
      <w:proofErr w:type="spellEnd"/>
      <w:r w:rsidRPr="009D035A">
        <w:rPr>
          <w:rStyle w:val="af"/>
          <w:b/>
          <w:sz w:val="24"/>
          <w:szCs w:val="24"/>
        </w:rPr>
        <w:t xml:space="preserve"> повестей</w:t>
      </w:r>
      <w:r w:rsidRPr="009D035A">
        <w:rPr>
          <w:rStyle w:val="af"/>
          <w:i w:val="0"/>
          <w:sz w:val="24"/>
          <w:szCs w:val="24"/>
        </w:rPr>
        <w:t>«Невский проспект»</w:t>
      </w:r>
      <w:r>
        <w:rPr>
          <w:rStyle w:val="af"/>
          <w:i w:val="0"/>
          <w:sz w:val="24"/>
          <w:szCs w:val="24"/>
        </w:rPr>
        <w:t>.</w:t>
      </w:r>
    </w:p>
    <w:p w:rsidR="00573DD8" w:rsidRDefault="00573DD8" w:rsidP="00573DD8">
      <w:pPr>
        <w:pStyle w:val="a7"/>
        <w:jc w:val="both"/>
        <w:rPr>
          <w:rStyle w:val="52"/>
          <w:bCs/>
        </w:rPr>
      </w:pPr>
      <w:r w:rsidRPr="0049259F">
        <w:rPr>
          <w:rStyle w:val="53"/>
          <w:b/>
          <w:bCs/>
        </w:rPr>
        <w:t>И.А.Гончаров</w:t>
      </w:r>
      <w:r w:rsidRPr="0049259F">
        <w:t>.</w:t>
      </w:r>
      <w:r w:rsidRPr="0049259F">
        <w:tab/>
      </w:r>
      <w:r w:rsidRPr="0049259F">
        <w:rPr>
          <w:rStyle w:val="510"/>
          <w:bCs/>
          <w:sz w:val="24"/>
          <w:szCs w:val="24"/>
        </w:rPr>
        <w:t>Роман</w:t>
      </w:r>
      <w:r w:rsidRPr="0049259F">
        <w:rPr>
          <w:rStyle w:val="52"/>
          <w:bCs/>
        </w:rPr>
        <w:t xml:space="preserve"> «Обломов».</w:t>
      </w:r>
    </w:p>
    <w:p w:rsidR="00573DD8" w:rsidRPr="0049259F" w:rsidRDefault="00573DD8" w:rsidP="00573DD8">
      <w:pPr>
        <w:pStyle w:val="a7"/>
        <w:jc w:val="both"/>
      </w:pPr>
      <w:r>
        <w:t>А.Н. Островский «Свои люди – сочтемся!», «Гроза»</w:t>
      </w:r>
    </w:p>
    <w:p w:rsidR="00573DD8" w:rsidRDefault="00573DD8" w:rsidP="00573DD8">
      <w:pPr>
        <w:pStyle w:val="a7"/>
        <w:tabs>
          <w:tab w:val="left" w:pos="211"/>
        </w:tabs>
        <w:ind w:right="20"/>
        <w:jc w:val="both"/>
      </w:pPr>
      <w:r w:rsidRPr="0049259F">
        <w:rPr>
          <w:rStyle w:val="1"/>
        </w:rPr>
        <w:t xml:space="preserve">И.С.Тургенев. </w:t>
      </w:r>
      <w:r w:rsidRPr="0049259F">
        <w:rPr>
          <w:rStyle w:val="23"/>
          <w:sz w:val="24"/>
          <w:szCs w:val="24"/>
        </w:rPr>
        <w:tab/>
      </w:r>
      <w:r w:rsidRPr="0049259F">
        <w:rPr>
          <w:rStyle w:val="af"/>
          <w:b/>
          <w:sz w:val="24"/>
          <w:szCs w:val="24"/>
        </w:rPr>
        <w:t>Сборник рассказов</w:t>
      </w:r>
      <w:r w:rsidRPr="0049259F">
        <w:t xml:space="preserve"> «Записки охотника» (</w:t>
      </w:r>
      <w:r>
        <w:t xml:space="preserve">«Хорь и </w:t>
      </w:r>
      <w:proofErr w:type="spellStart"/>
      <w:r>
        <w:t>Калиныч</w:t>
      </w:r>
      <w:proofErr w:type="spellEnd"/>
      <w:r>
        <w:t>»</w:t>
      </w:r>
      <w:r w:rsidRPr="0049259F">
        <w:t xml:space="preserve">). </w:t>
      </w:r>
      <w:r w:rsidRPr="0049259F">
        <w:rPr>
          <w:rStyle w:val="af"/>
          <w:b/>
          <w:sz w:val="24"/>
          <w:szCs w:val="24"/>
        </w:rPr>
        <w:t>Роман</w:t>
      </w:r>
      <w:r w:rsidRPr="0049259F">
        <w:t xml:space="preserve"> «Отцы и дети» </w:t>
      </w:r>
    </w:p>
    <w:p w:rsidR="00573DD8" w:rsidRPr="0049259F" w:rsidRDefault="00573DD8" w:rsidP="00573DD8">
      <w:pPr>
        <w:pStyle w:val="a7"/>
        <w:tabs>
          <w:tab w:val="left" w:pos="2047"/>
        </w:tabs>
        <w:ind w:right="20"/>
      </w:pPr>
      <w:r w:rsidRPr="0049259F">
        <w:rPr>
          <w:rStyle w:val="1"/>
        </w:rPr>
        <w:t>Ф.И.Тютчев</w:t>
      </w:r>
      <w:r w:rsidRPr="0049259F">
        <w:rPr>
          <w:rStyle w:val="23"/>
          <w:sz w:val="24"/>
          <w:szCs w:val="24"/>
        </w:rPr>
        <w:t>.</w:t>
      </w:r>
      <w:r w:rsidRPr="0049259F">
        <w:rPr>
          <w:rStyle w:val="23"/>
          <w:sz w:val="24"/>
          <w:szCs w:val="24"/>
        </w:rPr>
        <w:tab/>
      </w:r>
      <w:proofErr w:type="gramStart"/>
      <w:r w:rsidRPr="0049259F">
        <w:rPr>
          <w:rStyle w:val="af"/>
          <w:b/>
          <w:sz w:val="24"/>
          <w:szCs w:val="24"/>
        </w:rPr>
        <w:t>Стихотворения</w:t>
      </w:r>
      <w:r w:rsidRPr="0049259F">
        <w:t xml:space="preserve"> «Молчание!», «Не то, что мните вы, природа...», «Эти бедные селенья...», «Нам не дано предугадать...», «Умом Россию не понять...», «О, как убийственно мы любим...», «Как океан объемлет шар земной...», «Не плоть, а дух растлился в наши дни...», «Цицерон», «Последняя любовь», «Я встретил вас - и всё былое.. ». «Всё отнял у меня казнящий Бог...».</w:t>
      </w:r>
      <w:proofErr w:type="gramEnd"/>
    </w:p>
    <w:p w:rsidR="00573DD8" w:rsidRPr="0049259F" w:rsidRDefault="00573DD8" w:rsidP="00573DD8">
      <w:pPr>
        <w:pStyle w:val="a7"/>
        <w:tabs>
          <w:tab w:val="left" w:pos="2101"/>
        </w:tabs>
        <w:ind w:right="380"/>
        <w:jc w:val="both"/>
      </w:pPr>
      <w:proofErr w:type="spellStart"/>
      <w:r w:rsidRPr="0049259F">
        <w:rPr>
          <w:b/>
          <w:u w:val="single"/>
        </w:rPr>
        <w:t>А.А</w:t>
      </w:r>
      <w:r w:rsidRPr="0049259F">
        <w:rPr>
          <w:u w:val="single"/>
        </w:rPr>
        <w:t>.</w:t>
      </w:r>
      <w:r w:rsidRPr="0049259F">
        <w:rPr>
          <w:rStyle w:val="1"/>
        </w:rPr>
        <w:t>Фет</w:t>
      </w:r>
      <w:proofErr w:type="gramStart"/>
      <w:r w:rsidRPr="0049259F">
        <w:rPr>
          <w:rStyle w:val="1"/>
        </w:rPr>
        <w:t>.</w:t>
      </w:r>
      <w:r w:rsidRPr="0049259F">
        <w:rPr>
          <w:rStyle w:val="af"/>
          <w:b/>
          <w:sz w:val="24"/>
          <w:szCs w:val="24"/>
        </w:rPr>
        <w:t>С</w:t>
      </w:r>
      <w:proofErr w:type="gramEnd"/>
      <w:r w:rsidRPr="0049259F">
        <w:rPr>
          <w:rStyle w:val="af"/>
          <w:b/>
          <w:sz w:val="24"/>
          <w:szCs w:val="24"/>
        </w:rPr>
        <w:t>тихотворения</w:t>
      </w:r>
      <w:proofErr w:type="spellEnd"/>
      <w:r w:rsidRPr="0049259F">
        <w:t xml:space="preserve"> «На заре ты ее не буди...», «Непогода-осень - куришь…», «Сияла ночь. Луной был полон сад. Лежали...», «Когда читала ты мучительные строки…»,  «Шёпот, робкое дыханье...», «На стоге сена ночью южной...».</w:t>
      </w:r>
    </w:p>
    <w:p w:rsidR="00573DD8" w:rsidRPr="0049259F" w:rsidRDefault="00573DD8" w:rsidP="00573DD8">
      <w:pPr>
        <w:pStyle w:val="a7"/>
        <w:jc w:val="both"/>
      </w:pPr>
      <w:r w:rsidRPr="0049259F">
        <w:rPr>
          <w:rStyle w:val="1"/>
        </w:rPr>
        <w:t xml:space="preserve">Н.С.Лесков. </w:t>
      </w:r>
      <w:r w:rsidRPr="0049259F">
        <w:rPr>
          <w:rStyle w:val="af"/>
          <w:b/>
          <w:sz w:val="24"/>
          <w:szCs w:val="24"/>
        </w:rPr>
        <w:t>Повест</w:t>
      </w:r>
      <w:proofErr w:type="gramStart"/>
      <w:r w:rsidRPr="0049259F">
        <w:rPr>
          <w:rStyle w:val="af"/>
          <w:b/>
          <w:sz w:val="24"/>
          <w:szCs w:val="24"/>
        </w:rPr>
        <w:t>ь</w:t>
      </w:r>
      <w:r>
        <w:t>«</w:t>
      </w:r>
      <w:proofErr w:type="gramEnd"/>
      <w:r>
        <w:t xml:space="preserve">Левша», </w:t>
      </w:r>
      <w:r w:rsidRPr="0049259F">
        <w:t>«Очарованный странник».</w:t>
      </w:r>
    </w:p>
    <w:p w:rsidR="00573DD8" w:rsidRDefault="00573DD8" w:rsidP="00573DD8">
      <w:pPr>
        <w:pStyle w:val="a7"/>
        <w:tabs>
          <w:tab w:val="left" w:pos="211"/>
        </w:tabs>
        <w:ind w:right="20"/>
        <w:jc w:val="both"/>
      </w:pPr>
      <w:proofErr w:type="spellStart"/>
      <w:r w:rsidRPr="0049259F">
        <w:rPr>
          <w:rStyle w:val="1"/>
        </w:rPr>
        <w:t>М.Е.Салтыков-Щедрин</w:t>
      </w:r>
      <w:proofErr w:type="gramStart"/>
      <w:r w:rsidRPr="0049259F">
        <w:rPr>
          <w:rStyle w:val="23"/>
          <w:sz w:val="24"/>
          <w:szCs w:val="24"/>
        </w:rPr>
        <w:t>.</w:t>
      </w:r>
      <w:r w:rsidRPr="0049259F">
        <w:rPr>
          <w:rStyle w:val="af"/>
          <w:b/>
          <w:sz w:val="24"/>
          <w:szCs w:val="24"/>
        </w:rPr>
        <w:t>Р</w:t>
      </w:r>
      <w:proofErr w:type="gramEnd"/>
      <w:r w:rsidRPr="0049259F">
        <w:rPr>
          <w:rStyle w:val="af"/>
          <w:b/>
          <w:sz w:val="24"/>
          <w:szCs w:val="24"/>
        </w:rPr>
        <w:t>оман</w:t>
      </w:r>
      <w:proofErr w:type="spellEnd"/>
      <w:r w:rsidRPr="0049259F">
        <w:t xml:space="preserve"> «Господ</w:t>
      </w:r>
      <w:r>
        <w:t xml:space="preserve">а Головлёвы», </w:t>
      </w:r>
      <w:r w:rsidRPr="0049259F">
        <w:t>«История одного города».</w:t>
      </w:r>
      <w:r w:rsidRPr="0049259F">
        <w:rPr>
          <w:rStyle w:val="af"/>
          <w:b/>
          <w:sz w:val="24"/>
          <w:szCs w:val="24"/>
        </w:rPr>
        <w:t>Сказки</w:t>
      </w:r>
      <w:r w:rsidRPr="0049259F">
        <w:t xml:space="preserve"> («Дикий помещик», «Премудрый </w:t>
      </w:r>
      <w:proofErr w:type="spellStart"/>
      <w:r w:rsidRPr="0049259F">
        <w:t>пискарь</w:t>
      </w:r>
      <w:proofErr w:type="spellEnd"/>
      <w:r w:rsidRPr="0049259F">
        <w:t>» и др.).</w:t>
      </w:r>
    </w:p>
    <w:p w:rsidR="00573DD8" w:rsidRPr="0049259F" w:rsidRDefault="00573DD8" w:rsidP="00573DD8">
      <w:pPr>
        <w:pStyle w:val="a7"/>
        <w:tabs>
          <w:tab w:val="left" w:pos="211"/>
        </w:tabs>
        <w:ind w:right="20"/>
        <w:jc w:val="both"/>
      </w:pPr>
      <w:r>
        <w:t>А.К. Толстой. Стихотворения</w:t>
      </w:r>
    </w:p>
    <w:p w:rsidR="00573DD8" w:rsidRPr="0049259F" w:rsidRDefault="00573DD8" w:rsidP="00573DD8">
      <w:pPr>
        <w:pStyle w:val="a7"/>
        <w:ind w:right="20"/>
        <w:jc w:val="both"/>
      </w:pPr>
      <w:r w:rsidRPr="0049259F">
        <w:t xml:space="preserve">12. </w:t>
      </w:r>
      <w:proofErr w:type="spellStart"/>
      <w:r w:rsidRPr="0049259F">
        <w:rPr>
          <w:rStyle w:val="1"/>
        </w:rPr>
        <w:t>Ф.М.Достоевский</w:t>
      </w:r>
      <w:proofErr w:type="gramStart"/>
      <w:r w:rsidRPr="0049259F">
        <w:rPr>
          <w:rStyle w:val="23"/>
          <w:sz w:val="24"/>
          <w:szCs w:val="24"/>
        </w:rPr>
        <w:t>.</w:t>
      </w:r>
      <w:r w:rsidRPr="0049259F">
        <w:rPr>
          <w:rStyle w:val="af"/>
          <w:b/>
          <w:sz w:val="24"/>
          <w:szCs w:val="24"/>
        </w:rPr>
        <w:t>Р</w:t>
      </w:r>
      <w:proofErr w:type="gramEnd"/>
      <w:r w:rsidRPr="0049259F">
        <w:rPr>
          <w:rStyle w:val="af"/>
          <w:b/>
          <w:sz w:val="24"/>
          <w:szCs w:val="24"/>
        </w:rPr>
        <w:t>оман</w:t>
      </w:r>
      <w:proofErr w:type="spellEnd"/>
      <w:r w:rsidRPr="0049259F">
        <w:t xml:space="preserve"> «Бедные люди» (обзор).</w:t>
      </w:r>
      <w:r w:rsidRPr="0049259F">
        <w:rPr>
          <w:rStyle w:val="af"/>
          <w:b/>
          <w:sz w:val="24"/>
          <w:szCs w:val="24"/>
        </w:rPr>
        <w:t>Роман</w:t>
      </w:r>
      <w:r w:rsidRPr="0049259F">
        <w:t xml:space="preserve"> «</w:t>
      </w:r>
      <w:proofErr w:type="spellStart"/>
      <w:r w:rsidRPr="0049259F">
        <w:t>Идиот</w:t>
      </w:r>
      <w:proofErr w:type="spellEnd"/>
      <w:r w:rsidRPr="0049259F">
        <w:t>» (обзор</w:t>
      </w:r>
      <w:r w:rsidRPr="0049259F">
        <w:rPr>
          <w:b/>
        </w:rPr>
        <w:t>).</w:t>
      </w:r>
      <w:r w:rsidRPr="0049259F">
        <w:rPr>
          <w:rStyle w:val="af"/>
          <w:b/>
          <w:sz w:val="24"/>
          <w:szCs w:val="24"/>
        </w:rPr>
        <w:t xml:space="preserve"> Роман</w:t>
      </w:r>
      <w:r w:rsidRPr="0049259F">
        <w:t xml:space="preserve"> «Братья Карамазовы» (обзор)</w:t>
      </w:r>
      <w:proofErr w:type="gramStart"/>
      <w:r w:rsidRPr="0049259F">
        <w:t>.</w:t>
      </w:r>
      <w:r w:rsidRPr="0049259F">
        <w:rPr>
          <w:rStyle w:val="af"/>
          <w:b/>
          <w:sz w:val="24"/>
          <w:szCs w:val="24"/>
        </w:rPr>
        <w:t>Р</w:t>
      </w:r>
      <w:proofErr w:type="gramEnd"/>
      <w:r w:rsidRPr="0049259F">
        <w:rPr>
          <w:rStyle w:val="af"/>
          <w:b/>
          <w:sz w:val="24"/>
          <w:szCs w:val="24"/>
        </w:rPr>
        <w:t>оман</w:t>
      </w:r>
      <w:r w:rsidRPr="0049259F">
        <w:t xml:space="preserve"> «Преступление и наказание» (подробное изучение). </w:t>
      </w:r>
    </w:p>
    <w:p w:rsidR="00573DD8" w:rsidRPr="0049259F" w:rsidRDefault="00573DD8" w:rsidP="00573DD8">
      <w:pPr>
        <w:pStyle w:val="a7"/>
        <w:ind w:right="20"/>
        <w:jc w:val="both"/>
      </w:pPr>
      <w:r w:rsidRPr="0049259F">
        <w:rPr>
          <w:rStyle w:val="23"/>
          <w:b/>
          <w:sz w:val="24"/>
          <w:szCs w:val="24"/>
        </w:rPr>
        <w:t>1З.</w:t>
      </w:r>
      <w:r w:rsidRPr="0049259F">
        <w:rPr>
          <w:rStyle w:val="1"/>
        </w:rPr>
        <w:t>Л.Н.Толстой</w:t>
      </w:r>
      <w:proofErr w:type="gramStart"/>
      <w:r w:rsidRPr="0049259F">
        <w:rPr>
          <w:rStyle w:val="23"/>
          <w:sz w:val="24"/>
          <w:szCs w:val="24"/>
        </w:rPr>
        <w:t>.</w:t>
      </w:r>
      <w:r w:rsidRPr="0049259F">
        <w:rPr>
          <w:rStyle w:val="af"/>
          <w:b/>
          <w:sz w:val="24"/>
          <w:szCs w:val="24"/>
        </w:rPr>
        <w:t>Т</w:t>
      </w:r>
      <w:proofErr w:type="gramEnd"/>
      <w:r w:rsidRPr="0049259F">
        <w:rPr>
          <w:rStyle w:val="af"/>
          <w:b/>
          <w:sz w:val="24"/>
          <w:szCs w:val="24"/>
        </w:rPr>
        <w:t>рилогия</w:t>
      </w:r>
      <w:r w:rsidRPr="0049259F">
        <w:t>«Детство», «Отрочество», «Юность» (обзор).</w:t>
      </w:r>
      <w:r w:rsidRPr="0049259F">
        <w:rPr>
          <w:rStyle w:val="af"/>
          <w:b/>
          <w:sz w:val="24"/>
          <w:szCs w:val="24"/>
        </w:rPr>
        <w:t>Роман - эпопея</w:t>
      </w:r>
      <w:r w:rsidRPr="0049259F">
        <w:t xml:space="preserve"> «Война и мир» (подробное изучение) </w:t>
      </w:r>
    </w:p>
    <w:p w:rsidR="00573DD8" w:rsidRDefault="00573DD8" w:rsidP="00573DD8">
      <w:pPr>
        <w:pStyle w:val="a7"/>
        <w:ind w:right="20"/>
        <w:jc w:val="both"/>
      </w:pPr>
      <w:r w:rsidRPr="0049259F">
        <w:rPr>
          <w:rStyle w:val="23"/>
          <w:b/>
          <w:sz w:val="24"/>
          <w:szCs w:val="24"/>
        </w:rPr>
        <w:t>14.</w:t>
      </w:r>
      <w:r w:rsidRPr="0049259F">
        <w:rPr>
          <w:rStyle w:val="1"/>
        </w:rPr>
        <w:t xml:space="preserve">А.П.Чехов. </w:t>
      </w:r>
      <w:r w:rsidRPr="0049259F">
        <w:rPr>
          <w:rStyle w:val="af"/>
          <w:b/>
          <w:sz w:val="24"/>
          <w:szCs w:val="24"/>
        </w:rPr>
        <w:t>Повесть</w:t>
      </w:r>
      <w:r w:rsidRPr="0049259F">
        <w:t xml:space="preserve"> «Степь»</w:t>
      </w:r>
      <w:proofErr w:type="gramStart"/>
      <w:r w:rsidRPr="0049259F">
        <w:t>.</w:t>
      </w:r>
      <w:r w:rsidRPr="0049259F">
        <w:rPr>
          <w:rStyle w:val="af"/>
          <w:b/>
          <w:sz w:val="24"/>
          <w:szCs w:val="24"/>
        </w:rPr>
        <w:t>Р</w:t>
      </w:r>
      <w:proofErr w:type="gramEnd"/>
      <w:r w:rsidRPr="0049259F">
        <w:rPr>
          <w:rStyle w:val="af"/>
          <w:b/>
          <w:sz w:val="24"/>
          <w:szCs w:val="24"/>
        </w:rPr>
        <w:t>ассказы</w:t>
      </w:r>
      <w:r w:rsidRPr="0049259F">
        <w:t xml:space="preserve"> «Студент», «Анна на шее», «Дом с мезонином»,  «Дама с собачкой», «Архиерей», «Палата № 6», «</w:t>
      </w:r>
      <w:proofErr w:type="spellStart"/>
      <w:r w:rsidRPr="0049259F">
        <w:t>Ионыч</w:t>
      </w:r>
      <w:proofErr w:type="spellEnd"/>
      <w:r w:rsidRPr="0049259F">
        <w:rPr>
          <w:b/>
        </w:rPr>
        <w:t>»,</w:t>
      </w:r>
      <w:r w:rsidRPr="0049259F">
        <w:rPr>
          <w:rStyle w:val="af"/>
          <w:b/>
          <w:sz w:val="24"/>
          <w:szCs w:val="24"/>
        </w:rPr>
        <w:t xml:space="preserve"> трилогия о любви</w:t>
      </w:r>
      <w:r w:rsidRPr="0049259F">
        <w:t>«Человек в футляре», «Крыжовник», «О любви».</w:t>
      </w:r>
      <w:r w:rsidRPr="0049259F">
        <w:rPr>
          <w:rStyle w:val="af"/>
          <w:b/>
          <w:sz w:val="24"/>
          <w:szCs w:val="24"/>
        </w:rPr>
        <w:t>Пьеса</w:t>
      </w:r>
      <w:r w:rsidRPr="0049259F">
        <w:t xml:space="preserve"> «Вишневый сад».</w:t>
      </w:r>
    </w:p>
    <w:p w:rsidR="00573DD8" w:rsidRDefault="00573DD8" w:rsidP="00573DD8">
      <w:pPr>
        <w:pStyle w:val="a7"/>
        <w:ind w:right="20"/>
        <w:jc w:val="both"/>
      </w:pPr>
    </w:p>
    <w:p w:rsidR="00573DD8" w:rsidRDefault="00573DD8" w:rsidP="00573DD8">
      <w:pPr>
        <w:pStyle w:val="a7"/>
        <w:ind w:right="20"/>
        <w:jc w:val="both"/>
      </w:pPr>
    </w:p>
    <w:p w:rsidR="00573DD8" w:rsidRDefault="00573DD8" w:rsidP="00573DD8">
      <w:pPr>
        <w:tabs>
          <w:tab w:val="left" w:pos="3020"/>
        </w:tabs>
        <w:jc w:val="center"/>
        <w:rPr>
          <w:b/>
          <w:sz w:val="28"/>
          <w:szCs w:val="28"/>
        </w:rPr>
      </w:pPr>
    </w:p>
    <w:p w:rsidR="00573DD8" w:rsidRPr="00826BC9" w:rsidRDefault="00573DD8" w:rsidP="00573DD8">
      <w:pPr>
        <w:rPr>
          <w:b/>
          <w:sz w:val="28"/>
          <w:szCs w:val="28"/>
        </w:rPr>
      </w:pPr>
    </w:p>
    <w:p w:rsidR="00573DD8" w:rsidRDefault="00573DD8" w:rsidP="00573DD8">
      <w:pPr>
        <w:rPr>
          <w:b/>
          <w:i/>
        </w:rPr>
      </w:pPr>
    </w:p>
    <w:p w:rsidR="007D2266" w:rsidRPr="00573DD8" w:rsidRDefault="00573DD8" w:rsidP="00A15AB0">
      <w:pPr>
        <w:jc w:val="center"/>
        <w:rPr>
          <w:b/>
        </w:rPr>
      </w:pPr>
      <w:r w:rsidRPr="00573DD8">
        <w:rPr>
          <w:b/>
        </w:rPr>
        <w:lastRenderedPageBreak/>
        <w:t>11 класс</w:t>
      </w:r>
    </w:p>
    <w:p w:rsidR="00A15AB0" w:rsidRDefault="00A15AB0" w:rsidP="00A15AB0">
      <w:pPr>
        <w:jc w:val="center"/>
        <w:rPr>
          <w:b/>
        </w:rPr>
      </w:pPr>
      <w:r>
        <w:rPr>
          <w:b/>
        </w:rPr>
        <w:t>ВВЕДЕНИЕ</w:t>
      </w:r>
    </w:p>
    <w:p w:rsidR="00FD1D95" w:rsidRDefault="00FD1D95" w:rsidP="00A15AB0">
      <w:pPr>
        <w:jc w:val="center"/>
        <w:rPr>
          <w:b/>
        </w:rPr>
      </w:pPr>
      <w:r>
        <w:rPr>
          <w:b/>
        </w:rPr>
        <w:t>РУССКАЯ ЛИТЕРАТУРА XX ВЕКА</w:t>
      </w:r>
      <w:r w:rsidR="00A15AB0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   Сложность и самобытность русской литературы XX века, отражение в ней драматических коллизий отечественной истории. Единство и целостность гуманистических традиций русской культуры на фоне </w:t>
      </w:r>
      <w:r w:rsidR="00A15AB0">
        <w:t>трагедии «расколотой лиры» (раз</w:t>
      </w:r>
      <w:r>
        <w:t>деление на советскую и эмигрантскую литературу). «Русская точка зрения» как глубинная основа внутреннего развития классики XX века, рождения «людей-эпох», переживших свое время.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Русская литература начала XX века</w:t>
      </w:r>
      <w:r w:rsidR="00A15AB0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 «</w:t>
      </w:r>
      <w:proofErr w:type="gramStart"/>
      <w:r>
        <w:t>Ностальгия по неизвестному</w:t>
      </w:r>
      <w:proofErr w:type="gramEnd"/>
      <w:r>
        <w:t xml:space="preserve">» как отражение общего духовного климата в России на рубеже веков. Разноречивость тенденций в культуре «нового времени»: от </w:t>
      </w:r>
      <w:proofErr w:type="spellStart"/>
      <w:r>
        <w:t>апокалиптических</w:t>
      </w:r>
      <w:proofErr w:type="spellEnd"/>
      <w:r>
        <w:t xml:space="preserve"> ожиданий и пророчеств до радостного приятия грядущего. Реалистические традиции и модернистские искания в литературе и искусстве. Достижения русского реализма в творчестве Л.Н. Толстого и А.П. Чехова рубежа веков.</w:t>
      </w: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Писатели-реалисты начала XX века</w:t>
      </w:r>
      <w:r w:rsidR="00A15AB0">
        <w:rPr>
          <w:b/>
        </w:rPr>
        <w:t xml:space="preserve"> (16)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И.А. Бунин</w:t>
      </w:r>
      <w:r w:rsidR="00A15AB0">
        <w:rPr>
          <w:b/>
        </w:rPr>
        <w:t xml:space="preserve"> (4ч)</w:t>
      </w:r>
    </w:p>
    <w:p w:rsidR="00FD1D95" w:rsidRDefault="00FD1D95" w:rsidP="00FD1D95">
      <w:pPr>
        <w:jc w:val="both"/>
      </w:pPr>
      <w:r>
        <w:t xml:space="preserve">   Стихотворения </w:t>
      </w:r>
      <w:r>
        <w:rPr>
          <w:i/>
        </w:rPr>
        <w:t>«Вечер», «Сумерки», «Слово», «Седое небо надо мной...», «Христос воскрес! Опять с зарею...»</w:t>
      </w:r>
      <w:r>
        <w:t xml:space="preserve"> и др. по выбору.</w:t>
      </w:r>
    </w:p>
    <w:p w:rsidR="00FD1D95" w:rsidRDefault="00FD1D95" w:rsidP="00FD1D95">
      <w:pPr>
        <w:jc w:val="both"/>
      </w:pPr>
      <w:r>
        <w:t xml:space="preserve">    Живописность, напевность, философская и психологическая насыщенность </w:t>
      </w:r>
      <w:proofErr w:type="spellStart"/>
      <w:r>
        <w:t>бунинской</w:t>
      </w:r>
      <w:proofErr w:type="spellEnd"/>
      <w:r>
        <w:t xml:space="preserve"> лирики. Органическая связь поэта с жизнью природы, точность и лаконизм детали.</w:t>
      </w:r>
    </w:p>
    <w:p w:rsidR="00FD1D95" w:rsidRDefault="00FD1D95" w:rsidP="00FD1D95">
      <w:pPr>
        <w:jc w:val="both"/>
      </w:pPr>
      <w:r>
        <w:t xml:space="preserve">    Рассказы </w:t>
      </w:r>
      <w:r>
        <w:rPr>
          <w:i/>
        </w:rPr>
        <w:t>«Антоновские яблоки», «Господин из Сан-Франциско», «Легкое дыхание», «Чистый понедельник».</w:t>
      </w:r>
    </w:p>
    <w:p w:rsidR="00FD1D95" w:rsidRDefault="00FD1D95" w:rsidP="00FD1D95">
      <w:pPr>
        <w:jc w:val="both"/>
      </w:pPr>
      <w:r>
        <w:t xml:space="preserve">    </w:t>
      </w:r>
      <w:proofErr w:type="spellStart"/>
      <w:r>
        <w:t>Бунинская</w:t>
      </w:r>
      <w:proofErr w:type="spellEnd"/>
      <w:r>
        <w:t xml:space="preserve"> поэтика «остывших» усадеб и лирических воспоминаний. Тема «закатной» цивилизации и образ «нового чело века со старым сердцем». Мотивы ускользающей красоты, преодоления суетного в стихии вечности. Тема России, ее духовных тайн и нерушимых ценностей.</w:t>
      </w:r>
    </w:p>
    <w:p w:rsidR="00FD1D95" w:rsidRDefault="00FD1D95" w:rsidP="00FD1D95">
      <w:pPr>
        <w:jc w:val="both"/>
      </w:pPr>
      <w:proofErr w:type="gramStart"/>
      <w:r>
        <w:rPr>
          <w:b/>
        </w:rPr>
        <w:t>Для самостоятельного чтения:</w:t>
      </w:r>
      <w:r>
        <w:t xml:space="preserve"> повести «Деревня», «Суходол», рассказы «Косцы», «Книга», «Чаша жизни».</w:t>
      </w:r>
      <w:proofErr w:type="gramEnd"/>
    </w:p>
    <w:p w:rsidR="00A15AB0" w:rsidRDefault="00A15AB0" w:rsidP="00A15AB0">
      <w:pPr>
        <w:jc w:val="center"/>
        <w:rPr>
          <w:b/>
        </w:rPr>
      </w:pPr>
      <w:r>
        <w:rPr>
          <w:b/>
        </w:rPr>
        <w:t>А.И. Куприн (4ч)</w:t>
      </w:r>
    </w:p>
    <w:p w:rsidR="00A15AB0" w:rsidRDefault="00A15AB0" w:rsidP="00A15AB0">
      <w:pPr>
        <w:jc w:val="both"/>
      </w:pPr>
      <w:r>
        <w:t xml:space="preserve">   Повести </w:t>
      </w:r>
      <w:r>
        <w:rPr>
          <w:i/>
        </w:rPr>
        <w:t>«Олеся», «Поединок».</w:t>
      </w:r>
      <w:r>
        <w:t xml:space="preserve"> Внутренняя цельность и красота «природного» человека в повести «Олеся». Любовная драма героини, ее духовное превосходство над «образованным» рассказчиком. Мастерство Куприна в изображении природы. Этнографический колорит повести.</w:t>
      </w:r>
    </w:p>
    <w:p w:rsidR="00A15AB0" w:rsidRDefault="00A15AB0" w:rsidP="00A15AB0">
      <w:pPr>
        <w:jc w:val="both"/>
      </w:pPr>
      <w:r>
        <w:t xml:space="preserve">    Мир армейских отношений как отражение духовного кризиса общества («Поединок»). Трагизм нравственного противостояния героя и среды. Развенчание «правды» </w:t>
      </w:r>
      <w:proofErr w:type="spellStart"/>
      <w:r>
        <w:t>Назанского</w:t>
      </w:r>
      <w:proofErr w:type="spellEnd"/>
      <w:r>
        <w:t xml:space="preserve"> и Шурочки Ивановой. Символичность названия повести.</w:t>
      </w:r>
    </w:p>
    <w:p w:rsidR="00A15AB0" w:rsidRDefault="00A15AB0" w:rsidP="00A15AB0">
      <w:pPr>
        <w:jc w:val="both"/>
      </w:pPr>
      <w:r>
        <w:t xml:space="preserve">    Рассказ </w:t>
      </w:r>
      <w:r>
        <w:rPr>
          <w:i/>
        </w:rPr>
        <w:t xml:space="preserve">«Гранатовый браслет». </w:t>
      </w:r>
      <w:r>
        <w:t>Нравственно-философский смысл истории о «невозможной» любви. Своеобразие «музыкальной» организации повествования. Роль детали в психологической обрисовке характеров и ситуаций.</w:t>
      </w:r>
    </w:p>
    <w:p w:rsidR="00A15AB0" w:rsidRDefault="00A15AB0" w:rsidP="00A15AB0">
      <w:pPr>
        <w:jc w:val="both"/>
      </w:pPr>
      <w:r>
        <w:rPr>
          <w:b/>
        </w:rPr>
        <w:t>Для самостоятельного чтения:</w:t>
      </w:r>
      <w:r>
        <w:t xml:space="preserve"> повесть «Молох», рассказы «</w:t>
      </w:r>
      <w:proofErr w:type="gramStart"/>
      <w:r>
        <w:t>А</w:t>
      </w:r>
      <w:proofErr w:type="spellStart"/>
      <w:proofErr w:type="gramEnd"/>
      <w:r>
        <w:rPr>
          <w:lang w:val="en-US"/>
        </w:rPr>
        <w:t>llez</w:t>
      </w:r>
      <w:proofErr w:type="spellEnd"/>
      <w:r>
        <w:t>!», «Гамбринус», «Штабс-капитан Рыбников».</w:t>
      </w:r>
    </w:p>
    <w:p w:rsidR="007D2266" w:rsidRDefault="007D2266" w:rsidP="00A15AB0">
      <w:pPr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М.Горький</w:t>
      </w:r>
      <w:r w:rsidR="00A15AB0">
        <w:rPr>
          <w:b/>
        </w:rPr>
        <w:t xml:space="preserve"> (7ч)</w:t>
      </w:r>
    </w:p>
    <w:p w:rsidR="00FD1D95" w:rsidRDefault="00FD1D95" w:rsidP="00FD1D95">
      <w:pPr>
        <w:jc w:val="both"/>
      </w:pPr>
      <w:r>
        <w:t xml:space="preserve">     Рассказы </w:t>
      </w:r>
      <w:r>
        <w:rPr>
          <w:i/>
        </w:rPr>
        <w:t xml:space="preserve">«Старуха </w:t>
      </w:r>
      <w:proofErr w:type="spellStart"/>
      <w:r>
        <w:rPr>
          <w:i/>
        </w:rPr>
        <w:t>Изергиль</w:t>
      </w:r>
      <w:proofErr w:type="spellEnd"/>
      <w:r>
        <w:rPr>
          <w:i/>
        </w:rPr>
        <w:t>»</w:t>
      </w:r>
      <w:r>
        <w:t xml:space="preserve"> и др. по выбору. Воспевание красоты и духовной мощи свободного человека в горьковских рассказах-легендах. Необычность героя-рассказчика и персонажей легенд. Романтическая ирония автора в рассказах «босяцкого» цикла. </w:t>
      </w:r>
      <w:proofErr w:type="spellStart"/>
      <w:r>
        <w:t>Челкаш</w:t>
      </w:r>
      <w:proofErr w:type="spellEnd"/>
      <w:r>
        <w:t xml:space="preserve"> и Гаврила как два нравственных полюса «низовой» жизни России. </w:t>
      </w:r>
    </w:p>
    <w:p w:rsidR="00FD1D95" w:rsidRDefault="00FD1D95" w:rsidP="00FD1D95">
      <w:pPr>
        <w:jc w:val="both"/>
      </w:pPr>
      <w:r>
        <w:t xml:space="preserve">Повесть </w:t>
      </w:r>
      <w:r>
        <w:rPr>
          <w:i/>
        </w:rPr>
        <w:t>«Фома Гордеев».</w:t>
      </w:r>
      <w:r>
        <w:t xml:space="preserve"> Протест героя-одиночки против «бескрылого» существования, «пустыря в душе». Противопоставление могучей красоты Волги алчной идеологии </w:t>
      </w:r>
      <w:proofErr w:type="spellStart"/>
      <w:r>
        <w:t>маякиных</w:t>
      </w:r>
      <w:proofErr w:type="spellEnd"/>
      <w:r>
        <w:t>. Призыв к раскрепощению человеческой души как главная черта горьковского «нового реализма».</w:t>
      </w:r>
    </w:p>
    <w:p w:rsidR="00FD1D95" w:rsidRDefault="00FD1D95" w:rsidP="00FD1D95">
      <w:pPr>
        <w:jc w:val="both"/>
      </w:pPr>
      <w:r>
        <w:t xml:space="preserve">     Пьеса </w:t>
      </w:r>
      <w:r>
        <w:rPr>
          <w:i/>
        </w:rPr>
        <w:t xml:space="preserve">«На дне». </w:t>
      </w:r>
      <w:r>
        <w:t>Философско-этическая проблематика пьесы о людях «дна». Спор героев о правде и мечте как образно-тематический стержень пьесы. Принцип многоголосия в разрешении основного конфликта драмы. Сложность и неоднозначность авторской позиции.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рассказы «Мальва», «Проводник», «Бывшие люди», «Ледоход».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lastRenderedPageBreak/>
        <w:t>Л.Н. Андреев</w:t>
      </w:r>
      <w:r w:rsidR="00A15AB0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 Рассказы </w:t>
      </w:r>
      <w:r>
        <w:rPr>
          <w:i/>
        </w:rPr>
        <w:t xml:space="preserve">«Иуда Искариот», «Жизнь Василия Фивейского». </w:t>
      </w:r>
      <w:r>
        <w:t xml:space="preserve">«Бездны» человеческой души как главный объект изображения в творчестве Л.Н. Андреева. Переосмысление евангельских сюжетов в философской прозе писателя. Устремленность героев Л.Н. Андреева к вечным вопросам человеческого бытия. Своеобразие </w:t>
      </w:r>
      <w:proofErr w:type="spellStart"/>
      <w:r>
        <w:t>андреевского</w:t>
      </w:r>
      <w:proofErr w:type="spellEnd"/>
      <w:r>
        <w:t xml:space="preserve"> стиля, выразительность и экспрессивность художественной детали.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рассказы «Вор», «Первый гонорар», «Ангелочек», «Стена».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«Серебряный век» русской поэзии</w:t>
      </w:r>
      <w:r w:rsidR="0011075B">
        <w:rPr>
          <w:b/>
        </w:rPr>
        <w:t>(1ч)</w:t>
      </w:r>
    </w:p>
    <w:p w:rsidR="00FD1D95" w:rsidRDefault="00FD1D95" w:rsidP="00FD1D95">
      <w:pPr>
        <w:jc w:val="both"/>
      </w:pPr>
      <w:r>
        <w:t xml:space="preserve">      Истоки, сущность и хронологические границы «русского культурного ренессанса». Художественные открытия поэтов «нового времени»: поиски новых форм, способов лирического самовыражения, утверждение особого статуса художника в обществе. Основные направления в русской поэзии начала XX века </w:t>
      </w:r>
      <w:r w:rsidR="00A15AB0">
        <w:t>(символизм, акмеизм, футуризм).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Символизм и русские поэты-символисты</w:t>
      </w:r>
      <w:r w:rsidR="0011075B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</w:t>
      </w:r>
      <w:proofErr w:type="spellStart"/>
      <w:r>
        <w:t>Предсимволистские</w:t>
      </w:r>
      <w:proofErr w:type="spellEnd"/>
      <w:r>
        <w:t xml:space="preserve"> тенденции в русской поэзии (творчество С. Надсона, К. </w:t>
      </w:r>
      <w:proofErr w:type="spellStart"/>
      <w:r>
        <w:t>Фофанова</w:t>
      </w:r>
      <w:proofErr w:type="spellEnd"/>
      <w:r>
        <w:t xml:space="preserve">, К. Случевского и др.). Манифесты, поэтические самоопределения, творческие дебюты поэтов-символистов. Образный мир символизма, принципы символизации, приемы художественной выразительности. Старшее поколение символистов (Д.Мережковский, 3.Гиппиус, В.Брюсов,                         К. Бальмонт и др.) и </w:t>
      </w:r>
      <w:proofErr w:type="spellStart"/>
      <w:r>
        <w:t>младосимволисты</w:t>
      </w:r>
      <w:proofErr w:type="spellEnd"/>
      <w:r>
        <w:t xml:space="preserve"> (А.Блок, А.Белый, С.Соловьев, </w:t>
      </w:r>
      <w:proofErr w:type="spellStart"/>
      <w:r>
        <w:t>Вяч</w:t>
      </w:r>
      <w:proofErr w:type="gramStart"/>
      <w:r>
        <w:t>.И</w:t>
      </w:r>
      <w:proofErr w:type="gramEnd"/>
      <w:r>
        <w:t>ванов</w:t>
      </w:r>
      <w:proofErr w:type="spellEnd"/>
      <w:r>
        <w:t xml:space="preserve"> и др.).</w:t>
      </w:r>
    </w:p>
    <w:p w:rsidR="00FD1D95" w:rsidRDefault="00FD1D95" w:rsidP="00FD1D95">
      <w:pPr>
        <w:jc w:val="both"/>
      </w:pPr>
      <w:r>
        <w:rPr>
          <w:b/>
        </w:rPr>
        <w:t xml:space="preserve">       В.Я. Брюсов. </w:t>
      </w:r>
      <w:proofErr w:type="gramStart"/>
      <w:r>
        <w:t xml:space="preserve">Стихотворения </w:t>
      </w:r>
      <w:r>
        <w:rPr>
          <w:i/>
        </w:rPr>
        <w:t>«Каменщик», «Дедал и Икар», «Юному поэту», «Кинжал», «Грядущие гунны»</w:t>
      </w:r>
      <w:r>
        <w:t xml:space="preserve"> и др. по выбору.</w:t>
      </w:r>
      <w:proofErr w:type="gramEnd"/>
      <w:r>
        <w:t xml:space="preserve"> В.Я. Брюсов как идеолог русского символизма. Стилистическая строгость, образно-тематическое единство лирики В.Я. Брюсова. Феномен «обрусения» античных мифов в художественной системе поэта. Отражение в творчестве художника «разрушительной свободы» революции.</w:t>
      </w:r>
    </w:p>
    <w:p w:rsidR="00FD1D95" w:rsidRDefault="00FD1D95" w:rsidP="00FD1D95">
      <w:pPr>
        <w:jc w:val="both"/>
      </w:pPr>
      <w:r>
        <w:rPr>
          <w:b/>
        </w:rPr>
        <w:t xml:space="preserve">К.Д. Бальмонт. </w:t>
      </w:r>
      <w:r>
        <w:t xml:space="preserve">Стихотворения </w:t>
      </w:r>
      <w:r>
        <w:rPr>
          <w:i/>
        </w:rPr>
        <w:t>«Я мечтою ловил уходящие тени...», «Челн томленья», «Придорожные травы», «Сонеты солнца»</w:t>
      </w:r>
      <w:r>
        <w:t xml:space="preserve"> и др. по выбору. «Солнечность» и «</w:t>
      </w:r>
      <w:proofErr w:type="spellStart"/>
      <w:r>
        <w:t>моцартианство</w:t>
      </w:r>
      <w:proofErr w:type="spellEnd"/>
      <w:r>
        <w:t xml:space="preserve">» поэзии Бальмонта, ее со звучность романтическим настроениям эпохи. Благозвучие, музыкальность, богатство цветовой гаммы в лирике поэта. Звучащий русский язык как «главный герой» стихотворений К.Д. Бальмонта. 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А.А. Блок</w:t>
      </w:r>
      <w:r w:rsidR="0011075B">
        <w:rPr>
          <w:b/>
        </w:rPr>
        <w:t xml:space="preserve"> (7ч)</w:t>
      </w:r>
    </w:p>
    <w:p w:rsidR="00FD1D95" w:rsidRDefault="00FD1D95" w:rsidP="00FD1D95">
      <w:pPr>
        <w:jc w:val="both"/>
      </w:pPr>
      <w:r>
        <w:t xml:space="preserve">       </w:t>
      </w:r>
      <w:proofErr w:type="gramStart"/>
      <w:r>
        <w:t xml:space="preserve">Стихотворения </w:t>
      </w:r>
      <w:r>
        <w:rPr>
          <w:i/>
        </w:rPr>
        <w:t>«Ночь, улица, фонарь, аптека...», «В ресторане», «Вхожу я в темные храмы...», «Незнакомка», «О доблестях, о подвигах, о славе...», «На железной дороге», «О, я хочу безумно жить...», «Россия», «На поле Куликовом», «Скифы»</w:t>
      </w:r>
      <w:r>
        <w:t xml:space="preserve"> и др. по выбору.</w:t>
      </w:r>
      <w:proofErr w:type="gramEnd"/>
    </w:p>
    <w:p w:rsidR="00FD1D95" w:rsidRDefault="00FD1D95" w:rsidP="00FD1D95">
      <w:pPr>
        <w:jc w:val="both"/>
      </w:pPr>
      <w:r>
        <w:t xml:space="preserve">      Романтический образ «влюбленной души» в «Стихах о Прекрасной Даме». Столкновение идеальных верований художника со «страшным миром» в процессе «вочеловечения» поэтического дара. Стихи поэта о России как трагическое предупреждение об эпохе «неслыханных перемен». Особенности образного языка Блока, роль символов в передаче авторского мироощущения.</w:t>
      </w:r>
    </w:p>
    <w:p w:rsidR="00FD1D95" w:rsidRDefault="00FD1D95" w:rsidP="00FD1D95">
      <w:pPr>
        <w:jc w:val="both"/>
      </w:pPr>
      <w:r>
        <w:t xml:space="preserve">     Поэма </w:t>
      </w:r>
      <w:r>
        <w:rPr>
          <w:i/>
        </w:rPr>
        <w:t xml:space="preserve">«Двенадцать». </w:t>
      </w:r>
      <w:r>
        <w:t>Образ «мирового пожара в крови» как отражение «музыки стихий» в поэме. Фигуры апостолов новой жизни и различные трактовки числовой символики поэмы. Образ Христа и христианские мотивы в произведении. Споры по поводу финала «Двенадцати».</w:t>
      </w:r>
    </w:p>
    <w:p w:rsidR="00FD1D95" w:rsidRDefault="00FD1D95" w:rsidP="00FD1D95">
      <w:pPr>
        <w:jc w:val="both"/>
      </w:pPr>
      <w:proofErr w:type="gramStart"/>
      <w:r>
        <w:rPr>
          <w:b/>
        </w:rPr>
        <w:t>Для самостоятельного чтения</w:t>
      </w:r>
      <w:r>
        <w:t>: стихотворения «Девушка пела в церковном хоре...», «Фабрика», «В ресторане», «Коршун», цикл «</w:t>
      </w:r>
      <w:proofErr w:type="spellStart"/>
      <w:r>
        <w:t>Кармен</w:t>
      </w:r>
      <w:proofErr w:type="spellEnd"/>
      <w:r>
        <w:t>», поэма «Соловьиный сад».</w:t>
      </w:r>
      <w:proofErr w:type="gramEnd"/>
    </w:p>
    <w:p w:rsidR="007D2266" w:rsidRDefault="007D2266" w:rsidP="00FD1D95">
      <w:pPr>
        <w:jc w:val="both"/>
        <w:rPr>
          <w:b/>
        </w:rPr>
      </w:pPr>
    </w:p>
    <w:p w:rsidR="00573DD8" w:rsidRDefault="00573DD8" w:rsidP="007D2266">
      <w:pPr>
        <w:jc w:val="center"/>
        <w:rPr>
          <w:b/>
        </w:rPr>
      </w:pPr>
    </w:p>
    <w:p w:rsidR="00573DD8" w:rsidRDefault="00573DD8" w:rsidP="007D2266">
      <w:pPr>
        <w:jc w:val="center"/>
        <w:rPr>
          <w:b/>
        </w:rPr>
      </w:pPr>
    </w:p>
    <w:p w:rsidR="00573DD8" w:rsidRDefault="00573DD8" w:rsidP="007D2266">
      <w:pPr>
        <w:jc w:val="center"/>
        <w:rPr>
          <w:b/>
        </w:rPr>
      </w:pPr>
    </w:p>
    <w:p w:rsidR="00573DD8" w:rsidRDefault="00573DD8" w:rsidP="007D2266">
      <w:pPr>
        <w:jc w:val="center"/>
        <w:rPr>
          <w:b/>
        </w:rPr>
      </w:pPr>
    </w:p>
    <w:p w:rsidR="00573DD8" w:rsidRDefault="00573DD8" w:rsidP="007D2266">
      <w:pPr>
        <w:jc w:val="center"/>
        <w:rPr>
          <w:b/>
        </w:rPr>
      </w:pPr>
    </w:p>
    <w:p w:rsidR="00FD1D95" w:rsidRDefault="00FD1D95" w:rsidP="007D2266">
      <w:pPr>
        <w:jc w:val="center"/>
      </w:pPr>
      <w:proofErr w:type="gramStart"/>
      <w:r>
        <w:rPr>
          <w:b/>
        </w:rPr>
        <w:t>Преодолевшие</w:t>
      </w:r>
      <w:proofErr w:type="gramEnd"/>
      <w:r>
        <w:rPr>
          <w:b/>
        </w:rPr>
        <w:t xml:space="preserve"> символизм</w:t>
      </w:r>
      <w:r w:rsidR="0011075B">
        <w:rPr>
          <w:b/>
        </w:rPr>
        <w:t xml:space="preserve"> (4ч)</w:t>
      </w:r>
    </w:p>
    <w:p w:rsidR="00FD1D95" w:rsidRDefault="00FD1D95" w:rsidP="00FD1D95">
      <w:pPr>
        <w:jc w:val="both"/>
      </w:pPr>
      <w:r>
        <w:lastRenderedPageBreak/>
        <w:t xml:space="preserve">    Истоки и последствия кризиса символизма в 1910-е годы. Манифесты акмеизма и футуризма. Эгофутуризм (И. Северянин) и </w:t>
      </w:r>
      <w:proofErr w:type="spellStart"/>
      <w:r>
        <w:t>кубофутуризм</w:t>
      </w:r>
      <w:proofErr w:type="spellEnd"/>
      <w:r>
        <w:t xml:space="preserve"> (группа «</w:t>
      </w:r>
      <w:proofErr w:type="spellStart"/>
      <w:r>
        <w:t>будетлян</w:t>
      </w:r>
      <w:proofErr w:type="spellEnd"/>
      <w:r>
        <w:t xml:space="preserve">»). Творчество В. Хлебникова и его «программное» значение для </w:t>
      </w:r>
      <w:proofErr w:type="spellStart"/>
      <w:r>
        <w:t>поэтов-кубофутуристов</w:t>
      </w:r>
      <w:proofErr w:type="spellEnd"/>
      <w:r>
        <w:t>. Вклад Н. Клюева и «</w:t>
      </w:r>
      <w:proofErr w:type="spellStart"/>
      <w:r>
        <w:t>новокрестьянских</w:t>
      </w:r>
      <w:proofErr w:type="spellEnd"/>
      <w:r>
        <w:t xml:space="preserve"> поэтов» в образно-стилистическое богатство русской поэзии XX века. Взаимовлияние символизма и реализма.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Н.С. Гумилев</w:t>
      </w:r>
    </w:p>
    <w:p w:rsidR="00FD1D95" w:rsidRDefault="00FD1D95" w:rsidP="00FD1D95">
      <w:pPr>
        <w:jc w:val="both"/>
      </w:pPr>
      <w:r>
        <w:t xml:space="preserve">      </w:t>
      </w:r>
      <w:proofErr w:type="gramStart"/>
      <w:r>
        <w:t xml:space="preserve">Стихотворения </w:t>
      </w:r>
      <w:r>
        <w:rPr>
          <w:i/>
        </w:rPr>
        <w:t>«Слово», «Жираф», «Кенгуру», «Волшебная скрипка», «Заблудившийся трамвай», «Шестое чувство»</w:t>
      </w:r>
      <w:r>
        <w:t xml:space="preserve"> и др. по выбору.</w:t>
      </w:r>
      <w:proofErr w:type="gramEnd"/>
      <w:r>
        <w:t xml:space="preserve">      Герой-маска в ранней поэзии Н.С. Гумилева. «Муза даль них странствий» как поэтическая эмблема </w:t>
      </w:r>
      <w:proofErr w:type="spellStart"/>
      <w:r>
        <w:t>гумилевского</w:t>
      </w:r>
      <w:proofErr w:type="spellEnd"/>
      <w:r>
        <w:t xml:space="preserve"> неоромантизма. Экзотический колорит «лирического эпоса» Н.С. Гумилева. Тема истории и судьбы, творчества и творца в поздней лирике поэта.</w:t>
      </w:r>
    </w:p>
    <w:p w:rsidR="00FD1D95" w:rsidRDefault="00FD1D95" w:rsidP="00FD1D95">
      <w:pPr>
        <w:jc w:val="both"/>
      </w:pPr>
      <w:proofErr w:type="gramStart"/>
      <w:r>
        <w:rPr>
          <w:b/>
        </w:rPr>
        <w:t>Для самостоятельного чтения:</w:t>
      </w:r>
      <w:r>
        <w:t xml:space="preserve"> стихотворения «Как конквистадор в панцире железном...», «Восьмистишие», «Память», «Рабочий», рассказ «Скрипка Страдивариуса».</w:t>
      </w:r>
      <w:proofErr w:type="gramEnd"/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А.А. Ахматова</w:t>
      </w:r>
      <w:r w:rsidR="0011075B">
        <w:rPr>
          <w:b/>
        </w:rPr>
        <w:t xml:space="preserve"> (4ч)</w:t>
      </w:r>
    </w:p>
    <w:p w:rsidR="00FD1D95" w:rsidRDefault="00FD1D95" w:rsidP="00FD1D95">
      <w:pPr>
        <w:jc w:val="both"/>
      </w:pPr>
      <w:r>
        <w:t xml:space="preserve">    Стихотворения </w:t>
      </w:r>
      <w:r>
        <w:rPr>
          <w:i/>
        </w:rPr>
        <w:t xml:space="preserve">«Мне голос был... Он звал </w:t>
      </w:r>
      <w:proofErr w:type="spellStart"/>
      <w:r>
        <w:rPr>
          <w:i/>
        </w:rPr>
        <w:t>утешно</w:t>
      </w:r>
      <w:proofErr w:type="spellEnd"/>
      <w:r>
        <w:rPr>
          <w:i/>
        </w:rPr>
        <w:t>...», «Песня последней встречи», «Мне ни к чему одические рати...», «Сжала руки под темной вуалью...», «Я научилась просто, мудро жить...», «Молитва», «Когда в тоске самоубийства...», «Высокомерьем дух твой помрачен...», «Мужество», «Родная земля»</w:t>
      </w:r>
      <w:r>
        <w:t xml:space="preserve"> и др. по выбору.</w:t>
      </w:r>
    </w:p>
    <w:p w:rsidR="00FD1D95" w:rsidRDefault="00FD1D95" w:rsidP="00FD1D95">
      <w:pPr>
        <w:jc w:val="both"/>
      </w:pPr>
      <w:r>
        <w:t xml:space="preserve">     Психологическая глубина и яркость любовной лирики А.А. Ахматовой. Тема творчества и размышления о месте художника в «большой» истории. Раздумья о судьбах России в исповедальной лирике А.А. Ахматовой. Гражданский пафос стихотворений военного времени. </w:t>
      </w:r>
    </w:p>
    <w:p w:rsidR="00FD1D95" w:rsidRDefault="00FD1D95" w:rsidP="00FD1D95">
      <w:pPr>
        <w:jc w:val="both"/>
      </w:pPr>
      <w:r>
        <w:t xml:space="preserve">     Поэма </w:t>
      </w:r>
      <w:r>
        <w:rPr>
          <w:i/>
        </w:rPr>
        <w:t xml:space="preserve">«Реквием». </w:t>
      </w:r>
      <w:r>
        <w:t xml:space="preserve">Монументальность, трагическая мощь </w:t>
      </w:r>
      <w:proofErr w:type="spellStart"/>
      <w:r>
        <w:t>ахматовского</w:t>
      </w:r>
      <w:proofErr w:type="spellEnd"/>
      <w:r>
        <w:t xml:space="preserve"> «Реквиема». Единство «личной» темы и образа страдающего народа. Библейские мотивы и их идейно-образная функция в поэме. Тема исторической памяти и образ «бесслезного» памятника в финале поэмы.</w:t>
      </w:r>
    </w:p>
    <w:p w:rsidR="00FD1D95" w:rsidRDefault="00FD1D95" w:rsidP="00FD1D95">
      <w:pPr>
        <w:jc w:val="both"/>
      </w:pPr>
      <w:r>
        <w:rPr>
          <w:b/>
        </w:rPr>
        <w:t>Опорные понятия:</w:t>
      </w:r>
      <w:r>
        <w:t xml:space="preserve"> </w:t>
      </w:r>
      <w:proofErr w:type="spellStart"/>
      <w:r>
        <w:t>исповедальность</w:t>
      </w:r>
      <w:proofErr w:type="spellEnd"/>
      <w:r>
        <w:t xml:space="preserve"> лирического произведения; микроцикл.</w:t>
      </w:r>
    </w:p>
    <w:p w:rsidR="00FD1D95" w:rsidRDefault="00FD1D95" w:rsidP="00FD1D95">
      <w:pPr>
        <w:jc w:val="both"/>
        <w:rPr>
          <w:b/>
        </w:rPr>
      </w:pPr>
    </w:p>
    <w:p w:rsidR="00FD1D95" w:rsidRDefault="00FD1D95" w:rsidP="00FD1D95">
      <w:pPr>
        <w:jc w:val="both"/>
      </w:pPr>
      <w:proofErr w:type="spellStart"/>
      <w:r>
        <w:rPr>
          <w:b/>
        </w:rPr>
        <w:t>Внутрипредметные</w:t>
      </w:r>
      <w:proofErr w:type="spellEnd"/>
      <w:r>
        <w:rPr>
          <w:b/>
        </w:rPr>
        <w:t xml:space="preserve"> связи:</w:t>
      </w:r>
      <w:r>
        <w:t xml:space="preserve"> А. Ахматова и Н. Гумилев; творческий диалог А. Ахматовой и М. Цветаевой; стихи А. Ахматовой об А.С. Пушкине.</w:t>
      </w:r>
    </w:p>
    <w:p w:rsidR="00FD1D95" w:rsidRDefault="00FD1D95" w:rsidP="00FD1D95">
      <w:pPr>
        <w:jc w:val="both"/>
      </w:pPr>
      <w:proofErr w:type="spellStart"/>
      <w:r>
        <w:rPr>
          <w:b/>
        </w:rPr>
        <w:t>Межпредметные</w:t>
      </w:r>
      <w:proofErr w:type="spellEnd"/>
      <w:r>
        <w:rPr>
          <w:b/>
        </w:rPr>
        <w:t xml:space="preserve"> связи:</w:t>
      </w:r>
      <w:r>
        <w:t xml:space="preserve"> образ А. Ахматовой в живописи (К. Петров-Водкин, Ю. Анненков, А. Модильяни, Н. Альтман и др.); «Реквием» А. Ахматовой и  В.А. Моцарта.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«Сероглазый король», «Приморский сонет», «Родная земля», «Поэма без героя».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М.И. Цветаева</w:t>
      </w:r>
      <w:r w:rsidR="0011075B">
        <w:rPr>
          <w:b/>
        </w:rPr>
        <w:t xml:space="preserve"> (3ч)</w:t>
      </w:r>
    </w:p>
    <w:p w:rsidR="00FD1D95" w:rsidRDefault="00FD1D95" w:rsidP="00FD1D95">
      <w:pPr>
        <w:jc w:val="both"/>
      </w:pPr>
      <w:r>
        <w:t xml:space="preserve">      Стихотворения </w:t>
      </w:r>
      <w:r>
        <w:rPr>
          <w:i/>
        </w:rPr>
        <w:t xml:space="preserve">«Попытка ревности», «Моим стихам, написанным так рано...», «Кто создан из камня, кто создан из глины...», «Мне нравится, что Вы больны не мной...», «Молитва», «Тоска по родине! </w:t>
      </w:r>
      <w:proofErr w:type="gramStart"/>
      <w:r>
        <w:rPr>
          <w:i/>
        </w:rPr>
        <w:t>Давно...», «Куст», «Рассвет на рельсах», «Роландов Рог», «Стихи к Блоку» («Имя твое — птица в руке...»)</w:t>
      </w:r>
      <w:r>
        <w:t xml:space="preserve"> и др. по выбору.</w:t>
      </w:r>
      <w:proofErr w:type="gramEnd"/>
    </w:p>
    <w:p w:rsidR="00FD1D95" w:rsidRDefault="00FD1D95" w:rsidP="00FD1D95">
      <w:pPr>
        <w:jc w:val="both"/>
      </w:pPr>
      <w:r>
        <w:t xml:space="preserve">     Уникальность поэтического голоса М. Цветаевой, ее поэтического темперамента. Поэзия М. Цветаевой как лирический дневник эпохи. </w:t>
      </w:r>
      <w:proofErr w:type="spellStart"/>
      <w:r>
        <w:t>Исповедальность</w:t>
      </w:r>
      <w:proofErr w:type="spellEnd"/>
      <w:r>
        <w:t xml:space="preserve">, внутренняя самоотдача, максимальное напряжение духовных сил как отличительные черты </w:t>
      </w:r>
      <w:proofErr w:type="spellStart"/>
      <w:r>
        <w:t>цветаевской</w:t>
      </w:r>
      <w:proofErr w:type="spellEnd"/>
      <w:r>
        <w:t xml:space="preserve"> лирики. Тема Родины, «собирание» России в произведениях разных лет. Поэт и мир в творческой концепции Цветаевой, образно-стилистическое своеобразие ее поэзии.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«Поэма Горы», циклы «Пригвождена», «Стихи к Блоку», «Ученик».</w:t>
      </w:r>
    </w:p>
    <w:p w:rsidR="00FD1D95" w:rsidRPr="0011075B" w:rsidRDefault="0011075B" w:rsidP="00FD1D95">
      <w:pPr>
        <w:jc w:val="center"/>
        <w:rPr>
          <w:b/>
        </w:rPr>
      </w:pPr>
      <w:r w:rsidRPr="0011075B">
        <w:rPr>
          <w:rFonts w:eastAsia="Calibri"/>
          <w:b/>
          <w:bCs/>
        </w:rPr>
        <w:t>«Короли смеха» из журнала «</w:t>
      </w:r>
      <w:proofErr w:type="spellStart"/>
      <w:r w:rsidRPr="0011075B">
        <w:rPr>
          <w:rFonts w:eastAsia="Calibri"/>
          <w:b/>
          <w:bCs/>
        </w:rPr>
        <w:t>Сатирикон</w:t>
      </w:r>
      <w:proofErr w:type="spellEnd"/>
      <w:r w:rsidRPr="0011075B">
        <w:rPr>
          <w:rFonts w:eastAsia="Calibri"/>
          <w:b/>
          <w:bCs/>
        </w:rPr>
        <w:t>»</w:t>
      </w:r>
      <w:r>
        <w:rPr>
          <w:rFonts w:eastAsia="Calibri"/>
          <w:b/>
          <w:bCs/>
        </w:rPr>
        <w:t xml:space="preserve"> (1ч)</w:t>
      </w:r>
    </w:p>
    <w:p w:rsidR="00FD1D95" w:rsidRDefault="00FD1D95" w:rsidP="00FD1D95">
      <w:pPr>
        <w:jc w:val="both"/>
      </w:pPr>
      <w:r>
        <w:t xml:space="preserve">     Развитие традиций отечественной сатиры в творчестве А. Аверченко, Н. Тэффи, Саши Черного, Дон </w:t>
      </w:r>
      <w:proofErr w:type="spellStart"/>
      <w:r>
        <w:t>Аминадо</w:t>
      </w:r>
      <w:proofErr w:type="spellEnd"/>
      <w:r>
        <w:t xml:space="preserve">. Темы и мотивы сатирической </w:t>
      </w:r>
      <w:proofErr w:type="spellStart"/>
      <w:r>
        <w:t>новеллистики</w:t>
      </w:r>
      <w:proofErr w:type="spellEnd"/>
      <w:r>
        <w:t xml:space="preserve"> А. Аверченко дореволюционного и эмигрантского периода («Дюжина ножей в спину революции»). Мастерство писателя в выборе приемов комического.</w:t>
      </w:r>
    </w:p>
    <w:p w:rsidR="00573DD8" w:rsidRDefault="00573DD8" w:rsidP="0011075B">
      <w:pPr>
        <w:jc w:val="center"/>
        <w:rPr>
          <w:b/>
        </w:rPr>
      </w:pPr>
    </w:p>
    <w:p w:rsidR="00573DD8" w:rsidRDefault="00573DD8" w:rsidP="0011075B">
      <w:pPr>
        <w:jc w:val="center"/>
        <w:rPr>
          <w:b/>
        </w:rPr>
      </w:pPr>
    </w:p>
    <w:p w:rsidR="00FD1D95" w:rsidRDefault="00FD1D95" w:rsidP="0011075B">
      <w:pPr>
        <w:jc w:val="center"/>
        <w:rPr>
          <w:b/>
        </w:rPr>
      </w:pPr>
      <w:r>
        <w:rPr>
          <w:b/>
        </w:rPr>
        <w:t>Октябрьская революция и литературный процесс 20-х годов</w:t>
      </w:r>
      <w:r w:rsidR="0011075B">
        <w:rPr>
          <w:b/>
        </w:rPr>
        <w:t xml:space="preserve"> (2ч)</w:t>
      </w:r>
    </w:p>
    <w:p w:rsidR="00FD1D95" w:rsidRDefault="00FD1D95" w:rsidP="00FD1D95">
      <w:pPr>
        <w:jc w:val="both"/>
      </w:pPr>
      <w:r>
        <w:lastRenderedPageBreak/>
        <w:t xml:space="preserve">    Октябрьская революция в восприятии художников различных направлений. Литература и публицистика послереволюционных лет как живой документ эпохи («Апокалипсис нашего времени» В.В. Розанова, «Окаянные дни» И.А. Бунина, «Несвоевременные мысли» М. Горького, «Молитва о России» И. Эренбурга, «Плачи» А.М. Ремизова, «Голый год» Б. Пильняка и др.). </w:t>
      </w:r>
      <w:proofErr w:type="gramStart"/>
      <w:r>
        <w:t>Литературные группировки, возникшие после Октября 1917 года (Пролеткульт, «Кузница», ЛЕФ, конструктивизм, имажинизм, «Перевал», «</w:t>
      </w:r>
      <w:proofErr w:type="spellStart"/>
      <w:r>
        <w:t>Серапионовы</w:t>
      </w:r>
      <w:proofErr w:type="spellEnd"/>
      <w:r>
        <w:t xml:space="preserve"> братья» и др.).</w:t>
      </w:r>
      <w:proofErr w:type="gramEnd"/>
    </w:p>
    <w:p w:rsidR="00FD1D95" w:rsidRDefault="00FD1D95" w:rsidP="00FD1D95">
      <w:pPr>
        <w:jc w:val="both"/>
      </w:pPr>
      <w:r>
        <w:t xml:space="preserve">  Возникновение «гнезд рассеяния» эмигрантской части «расколотой лиры » (отъезд за границу И. Бунина, И. Шмелева, А. </w:t>
      </w:r>
      <w:proofErr w:type="spellStart"/>
      <w:proofErr w:type="gramStart"/>
      <w:r>
        <w:t>Реми</w:t>
      </w:r>
      <w:proofErr w:type="spellEnd"/>
      <w:r>
        <w:t xml:space="preserve"> зова</w:t>
      </w:r>
      <w:proofErr w:type="gramEnd"/>
      <w:r>
        <w:t>, Г. Иванова, Б. Зайцева, М. Цветаевой, А. Аверченко и др.).</w:t>
      </w:r>
    </w:p>
    <w:p w:rsidR="00FD1D95" w:rsidRDefault="00FD1D95" w:rsidP="00FD1D95">
      <w:pPr>
        <w:jc w:val="both"/>
      </w:pPr>
      <w:r>
        <w:t xml:space="preserve">   </w:t>
      </w:r>
      <w:proofErr w:type="gramStart"/>
      <w:r>
        <w:t>Тема Родины и революции в произведениях писателей «новой волны» («Чапаев» Д. Фурманова, «Разгром» А.Фадеева, «Конармия» И.Бабеля, «Донские рассказы» М.Шолохова, «Сорок первый» Б. Лавренева и др.).</w:t>
      </w:r>
      <w:proofErr w:type="gramEnd"/>
    </w:p>
    <w:p w:rsidR="00FD1D95" w:rsidRDefault="00FD1D95" w:rsidP="00FD1D95">
      <w:pPr>
        <w:jc w:val="both"/>
      </w:pPr>
      <w:r>
        <w:t xml:space="preserve">      Развитие жанра антиутопии в романах Е. Замятина «Мы» и А. Платонова «</w:t>
      </w:r>
      <w:proofErr w:type="spellStart"/>
      <w:r>
        <w:t>Чевенгур</w:t>
      </w:r>
      <w:proofErr w:type="spellEnd"/>
      <w:r>
        <w:t>». Развенчание идеи «социального рая на земле », утверждение ценности человеческой «единицы ». Юмористическая проза 20-х годов. Стилистическая яр кость и сатирическая заостренность новеллистического сказа М. Зощенко (рассказы 20-х гг.). Сатира с философским подтекстом в романах И. Ильфа и Е. Петрова «Двенадцать стульев» и «Золотой теленок».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В.В. Маяковский</w:t>
      </w:r>
      <w:r w:rsidR="0011075B">
        <w:rPr>
          <w:b/>
        </w:rPr>
        <w:t xml:space="preserve"> (6ч)</w:t>
      </w:r>
    </w:p>
    <w:p w:rsidR="00FD1D95" w:rsidRDefault="00FD1D95" w:rsidP="00FD1D95">
      <w:pPr>
        <w:jc w:val="both"/>
      </w:pPr>
      <w:r>
        <w:t xml:space="preserve">       </w:t>
      </w:r>
      <w:proofErr w:type="gramStart"/>
      <w:r>
        <w:t xml:space="preserve">Стихотворения </w:t>
      </w:r>
      <w:r>
        <w:rPr>
          <w:i/>
        </w:rPr>
        <w:t xml:space="preserve">«А вы могли бы?..», «Ночь», «Нате!», «Послушайте!», «Скрипка и немножко нервно...», «О </w:t>
      </w:r>
      <w:proofErr w:type="spellStart"/>
      <w:r>
        <w:rPr>
          <w:i/>
        </w:rPr>
        <w:t>дряни</w:t>
      </w:r>
      <w:proofErr w:type="spellEnd"/>
      <w:r>
        <w:rPr>
          <w:i/>
        </w:rPr>
        <w:t>», «Прозаседавшиеся», «Разговор с фининспектором о поэзии», «</w:t>
      </w:r>
      <w:proofErr w:type="spellStart"/>
      <w:r>
        <w:rPr>
          <w:i/>
        </w:rPr>
        <w:t>Лиличка</w:t>
      </w:r>
      <w:proofErr w:type="spellEnd"/>
      <w:r>
        <w:rPr>
          <w:i/>
        </w:rPr>
        <w:t>», «Юбилейное»</w:t>
      </w:r>
      <w:r w:rsidR="0011075B">
        <w:t xml:space="preserve"> и др. по выбору.</w:t>
      </w:r>
      <w:proofErr w:type="gramEnd"/>
    </w:p>
    <w:p w:rsidR="00FD1D95" w:rsidRDefault="00FD1D95" w:rsidP="00FD1D95">
      <w:pPr>
        <w:jc w:val="both"/>
      </w:pPr>
      <w:r>
        <w:t xml:space="preserve">    Тема поэта и толпы в ранней лирике В.В. Маяковского. Город как «цивилизация одиночества» в лирике поэта. Тема «художник и революция», ее образное воплощение в лирике поэта. Отражение «гримас» нового быта в сатирических произведениях. Специфика традиционной темы поэта и поэзии в лирике В.В. Маяковского. Новаторство поэта в области художественной формы.</w:t>
      </w:r>
    </w:p>
    <w:p w:rsidR="00FD1D95" w:rsidRDefault="00FD1D95" w:rsidP="00FD1D95">
      <w:pPr>
        <w:jc w:val="both"/>
      </w:pPr>
      <w:r>
        <w:t xml:space="preserve">     Поэмы </w:t>
      </w:r>
      <w:r>
        <w:rPr>
          <w:i/>
        </w:rPr>
        <w:t>«Облако в штанах», «Про это», «Во весь голос»</w:t>
      </w:r>
      <w:r>
        <w:t xml:space="preserve"> (вступление). Бунтарский пафос «Облака в штанах»: четыре «долой!» как сюжетно-композиционная основа поэмы. Соединение любовной темы с социально-философской проблематикой эпохи. Влюбленный поэт в «</w:t>
      </w:r>
      <w:proofErr w:type="spellStart"/>
      <w:r>
        <w:t>безлюбом</w:t>
      </w:r>
      <w:proofErr w:type="spellEnd"/>
      <w:r>
        <w:t>» мире, несовместимость понятий «любовь» и «быт» («Про это»). Поэма «Во весь голос» как попытка диалога с потомками, лирическая исповедь поэта-гражданина.</w:t>
      </w:r>
    </w:p>
    <w:p w:rsidR="00FD1D95" w:rsidRDefault="00FD1D95" w:rsidP="00FD1D95">
      <w:pPr>
        <w:jc w:val="both"/>
      </w:pPr>
      <w:proofErr w:type="gramStart"/>
      <w:r>
        <w:rPr>
          <w:b/>
        </w:rPr>
        <w:t>Для самостоятельного чтения</w:t>
      </w:r>
      <w:r>
        <w:t>: стихотворения «Ода революции», «Левый марш», «Приказ по армии искусств», «Письмо Татьяне Яковлевой», поэмы «Люблю», «Хорошо!», пьесы «Клоп», «Баня».</w:t>
      </w:r>
      <w:proofErr w:type="gramEnd"/>
    </w:p>
    <w:p w:rsidR="00FD1D95" w:rsidRDefault="00FD1D95" w:rsidP="00FD1D95">
      <w:pPr>
        <w:jc w:val="center"/>
        <w:rPr>
          <w:b/>
        </w:rPr>
      </w:pPr>
      <w:r>
        <w:rPr>
          <w:b/>
        </w:rPr>
        <w:t>С.А. Есенин</w:t>
      </w:r>
      <w:r w:rsidR="0011075B">
        <w:rPr>
          <w:b/>
        </w:rPr>
        <w:t xml:space="preserve"> (6ч)</w:t>
      </w:r>
    </w:p>
    <w:p w:rsidR="00FD1D95" w:rsidRDefault="00FD1D95" w:rsidP="00FD1D95">
      <w:pPr>
        <w:jc w:val="both"/>
      </w:pPr>
      <w:r>
        <w:t xml:space="preserve">      </w:t>
      </w:r>
      <w:proofErr w:type="gramStart"/>
      <w:r>
        <w:t xml:space="preserve">Стихотворения </w:t>
      </w:r>
      <w:r>
        <w:rPr>
          <w:i/>
        </w:rPr>
        <w:t>«Той ты, Русь, моя родная!..», «Не бродить, не мять в кустах багряных...», «Мы теперь уходим понемногу...», «Спит ковыль...», «Чую радуницу божью...», «Над темной прядью ...», «В том краю, где желтая крапива...», «Собаке Качалова», «</w:t>
      </w:r>
      <w:proofErr w:type="spellStart"/>
      <w:r>
        <w:rPr>
          <w:i/>
        </w:rPr>
        <w:t>Шаганэ</w:t>
      </w:r>
      <w:proofErr w:type="spellEnd"/>
      <w:r>
        <w:rPr>
          <w:i/>
        </w:rPr>
        <w:t xml:space="preserve"> ты моя, </w:t>
      </w:r>
      <w:proofErr w:type="spellStart"/>
      <w:r>
        <w:rPr>
          <w:i/>
        </w:rPr>
        <w:t>Шаганэ</w:t>
      </w:r>
      <w:proofErr w:type="spellEnd"/>
      <w:r>
        <w:rPr>
          <w:i/>
        </w:rPr>
        <w:t>...», «Не жалею, не зову, не плачу...», «Русь советская»</w:t>
      </w:r>
      <w:r>
        <w:t xml:space="preserve"> и др. по выбору.</w:t>
      </w:r>
      <w:proofErr w:type="gramEnd"/>
    </w:p>
    <w:p w:rsidR="00FD1D95" w:rsidRDefault="00FD1D95" w:rsidP="00FD1D95">
      <w:pPr>
        <w:jc w:val="both"/>
      </w:pPr>
      <w:r>
        <w:t xml:space="preserve">     Природа родного края и образ Руси в лирике С.А. Есенина. Религиозные мотивы в ранней лирике поэта. Трагическое противостояние города и деревни в лирике 20-х годов. Любовная тема в поэзии С.А. Есенина. Богатство поэтической речи, на родно-песенное начало, философичность как основные черты есенинской поэтики.</w:t>
      </w:r>
    </w:p>
    <w:p w:rsidR="00FD1D95" w:rsidRDefault="00FD1D95" w:rsidP="00FD1D95">
      <w:pPr>
        <w:jc w:val="both"/>
      </w:pPr>
      <w:r>
        <w:t xml:space="preserve">    Поэмы </w:t>
      </w:r>
      <w:r>
        <w:rPr>
          <w:i/>
        </w:rPr>
        <w:t xml:space="preserve">«Пугачев», «Анна </w:t>
      </w:r>
      <w:proofErr w:type="spellStart"/>
      <w:r>
        <w:rPr>
          <w:i/>
        </w:rPr>
        <w:t>Снегина</w:t>
      </w:r>
      <w:proofErr w:type="spellEnd"/>
      <w:r>
        <w:rPr>
          <w:i/>
        </w:rPr>
        <w:t xml:space="preserve">». </w:t>
      </w:r>
      <w:r>
        <w:t xml:space="preserve">Поэзия «русского бунта» и драма мятежной души в драматической поэме «Пугачев». Созвучность проблематики поэмы революционной эпохе. Соотношение лирического и эпического начала в поэме «Анна </w:t>
      </w:r>
      <w:proofErr w:type="spellStart"/>
      <w:r>
        <w:t>Снегина</w:t>
      </w:r>
      <w:proofErr w:type="spellEnd"/>
      <w:r>
        <w:t>», ее нравственно-философская проблематика. Мотив сбережения молодости и души как главная тема «позднего» С.А. Есенина.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стихотворения «Письмо к матери», «</w:t>
      </w:r>
      <w:proofErr w:type="spellStart"/>
      <w:r>
        <w:t>Инония</w:t>
      </w:r>
      <w:proofErr w:type="spellEnd"/>
      <w:r>
        <w:t xml:space="preserve">», «Кобыльи корабли», «Цветы», поэмы «Черный человек», «Страна </w:t>
      </w:r>
      <w:proofErr w:type="gramStart"/>
      <w:r>
        <w:t>негодяев</w:t>
      </w:r>
      <w:proofErr w:type="gramEnd"/>
      <w:r>
        <w:t>».</w:t>
      </w:r>
    </w:p>
    <w:p w:rsidR="00FD1D95" w:rsidRDefault="00FD1D95" w:rsidP="00FD1D95">
      <w:pPr>
        <w:jc w:val="both"/>
      </w:pPr>
    </w:p>
    <w:p w:rsidR="00573DD8" w:rsidRDefault="00573DD8" w:rsidP="00FD1D95">
      <w:pPr>
        <w:jc w:val="center"/>
        <w:rPr>
          <w:b/>
        </w:rPr>
      </w:pPr>
    </w:p>
    <w:p w:rsidR="00573DD8" w:rsidRDefault="00573DD8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lastRenderedPageBreak/>
        <w:t>Литературный процесс 30-х — начала 40-х годов</w:t>
      </w:r>
      <w:r w:rsidR="0011075B">
        <w:rPr>
          <w:b/>
        </w:rPr>
        <w:t xml:space="preserve"> (3ч)</w:t>
      </w:r>
    </w:p>
    <w:p w:rsidR="00FD1D95" w:rsidRDefault="00FD1D95" w:rsidP="00FD1D95">
      <w:pPr>
        <w:jc w:val="both"/>
      </w:pPr>
      <w:r>
        <w:t xml:space="preserve">   Духовная атмосфера десятилетия и ее отражение в литературе и искусстве. Сложное единство оптимизма и горечи, идеализма и страха, возвышения человека труда и бюрократизации власти.</w:t>
      </w:r>
    </w:p>
    <w:p w:rsidR="00FD1D95" w:rsidRDefault="00FD1D95" w:rsidP="00FD1D95">
      <w:pPr>
        <w:jc w:val="both"/>
      </w:pPr>
      <w:r>
        <w:t xml:space="preserve">Рождение новой песенно-лирической ситуации. Героини стихотворений П. Васильева и М. Исаковского (символический образ России — Родины). Лирика Б. Корнилова, Дм. </w:t>
      </w:r>
      <w:proofErr w:type="spellStart"/>
      <w:r>
        <w:t>Кедрина</w:t>
      </w:r>
      <w:proofErr w:type="spellEnd"/>
      <w:r>
        <w:t>, М. Светлова, А. Жарова и др.</w:t>
      </w:r>
    </w:p>
    <w:p w:rsidR="00FD1D95" w:rsidRDefault="00FD1D95" w:rsidP="00FD1D95">
      <w:pPr>
        <w:jc w:val="both"/>
      </w:pPr>
      <w:r>
        <w:t xml:space="preserve">    </w:t>
      </w:r>
      <w:proofErr w:type="gramStart"/>
      <w:r>
        <w:t>Литература на стройке: произведения 30-х годов о людях труда («Энергия» Ф. Гладкова, «</w:t>
      </w:r>
      <w:proofErr w:type="spellStart"/>
      <w:r>
        <w:t>Соть</w:t>
      </w:r>
      <w:proofErr w:type="spellEnd"/>
      <w:r>
        <w:t>» Л. Леонова, «Гидроцентраль» М. Шагинян, «Время, вперед!»</w:t>
      </w:r>
      <w:proofErr w:type="gramEnd"/>
      <w:r>
        <w:t xml:space="preserve"> </w:t>
      </w:r>
      <w:proofErr w:type="gramStart"/>
      <w:r>
        <w:t>В. Катаева, «Люди из захолустья»   А. Малышкина и др.).</w:t>
      </w:r>
      <w:proofErr w:type="gramEnd"/>
    </w:p>
    <w:p w:rsidR="00FD1D95" w:rsidRDefault="00FD1D95" w:rsidP="00FD1D95">
      <w:pPr>
        <w:jc w:val="both"/>
      </w:pPr>
      <w:r>
        <w:t xml:space="preserve">  Человеческий и творческий подвиг Н. Островского. Уникальность и полемическая заостренность образа Павла Корчагина в романе «Как закалялась сталь».</w:t>
      </w:r>
    </w:p>
    <w:p w:rsidR="00FD1D95" w:rsidRDefault="00FD1D95" w:rsidP="00FD1D95">
      <w:pPr>
        <w:jc w:val="both"/>
      </w:pPr>
      <w:r>
        <w:t xml:space="preserve">   Тема коллективизации в литературе. Трагическая судьба Н. Клюева и поэтов «</w:t>
      </w:r>
      <w:proofErr w:type="gramStart"/>
      <w:r>
        <w:t>крестьянской</w:t>
      </w:r>
      <w:proofErr w:type="gramEnd"/>
      <w:r>
        <w:t xml:space="preserve"> </w:t>
      </w:r>
      <w:proofErr w:type="spellStart"/>
      <w:r>
        <w:t>купницы</w:t>
      </w:r>
      <w:proofErr w:type="spellEnd"/>
      <w:r>
        <w:t xml:space="preserve">». Поэма А. Твардовского «Страна </w:t>
      </w:r>
      <w:proofErr w:type="spellStart"/>
      <w:r>
        <w:t>Муравия</w:t>
      </w:r>
      <w:proofErr w:type="spellEnd"/>
      <w:r>
        <w:t>» и роман М. Шолохова «Поднятая целина».</w:t>
      </w:r>
    </w:p>
    <w:p w:rsidR="00FD1D95" w:rsidRDefault="00FD1D95" w:rsidP="00FD1D95">
      <w:pPr>
        <w:jc w:val="both"/>
      </w:pPr>
      <w:r>
        <w:t xml:space="preserve">   Первый съезд Союза писателей СССР и его общественно-историческое значение.</w:t>
      </w:r>
    </w:p>
    <w:p w:rsidR="00FD1D95" w:rsidRDefault="00FD1D95" w:rsidP="00FD1D95">
      <w:pPr>
        <w:jc w:val="both"/>
      </w:pPr>
      <w:r>
        <w:t xml:space="preserve">   Эмигрантская «ветвь» русской литературы в 30-е годы. Ностальгический реализм И. Бунина,     Б. Зайцева, И. Шмелева. «Парижская нота» русской поэзии 30-х годов. Лирика Г. Иванова, Б. Поплавского, Н. Оцупа</w:t>
      </w:r>
      <w:r w:rsidR="0011075B">
        <w:t xml:space="preserve">, Д. Кнута, Л. </w:t>
      </w:r>
      <w:proofErr w:type="spellStart"/>
      <w:r w:rsidR="0011075B">
        <w:t>Червинской</w:t>
      </w:r>
      <w:proofErr w:type="spellEnd"/>
      <w:r w:rsidR="0011075B">
        <w:t xml:space="preserve"> и др.</w:t>
      </w:r>
    </w:p>
    <w:p w:rsidR="00FD1D95" w:rsidRDefault="00FD1D95" w:rsidP="00FD1D95">
      <w:pPr>
        <w:jc w:val="both"/>
      </w:pPr>
      <w:r>
        <w:rPr>
          <w:b/>
        </w:rPr>
        <w:t xml:space="preserve">А.Н. Толстой. </w:t>
      </w:r>
      <w:r>
        <w:t>Попытки художественно осмыслить личность царя-реформатора в ранней прозе. Роман «Петр</w:t>
      </w:r>
      <w:proofErr w:type="gramStart"/>
      <w:r>
        <w:t xml:space="preserve"> П</w:t>
      </w:r>
      <w:proofErr w:type="gramEnd"/>
      <w:r>
        <w:t>ервый». Углубление образа Петра в «романном» освоении темы. Основные этапы становления исторической личности, черты национального характера в образе Петра. Образы сподвижников царя и противников петровских преобразований. Проблемы народа и власти, личности и истории в художественной концепции автора. Жанровое, композиционное и стилистико-языковое своеобразие романа.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</w:t>
      </w:r>
      <w:r>
        <w:t>: трилогия «Хождение по мукам».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М.А. Шолохов</w:t>
      </w:r>
      <w:r w:rsidR="0011075B">
        <w:rPr>
          <w:b/>
        </w:rPr>
        <w:t xml:space="preserve"> (7ч)</w:t>
      </w:r>
    </w:p>
    <w:p w:rsidR="00FD1D95" w:rsidRDefault="00FD1D95" w:rsidP="00FD1D95">
      <w:pPr>
        <w:jc w:val="both"/>
      </w:pPr>
      <w:r>
        <w:t xml:space="preserve">    Роман-эпопея </w:t>
      </w:r>
      <w:r>
        <w:rPr>
          <w:i/>
        </w:rPr>
        <w:t xml:space="preserve">«Тихий Дон». </w:t>
      </w:r>
      <w:r>
        <w:t xml:space="preserve">Историческая широта и масштабность шолоховского эпоса. «Донские рассказы» как пролог «Тихого Дона». Картины жизни донского казачества в романе. Изображение революции и Гражданской войны как общенародной трагедии. Идея Дома и святости семейного очага в романе. Роль и значение женских образов в художественной системе романа. Сложность, противоречивость пути «казачьего Гамлета» Григория Мелехова, отражение в нем традиций народного правдоискательства. Художественно-стилистическое своеобразие «Тихого Дона». </w:t>
      </w:r>
      <w:proofErr w:type="gramStart"/>
      <w:r>
        <w:t>Исторически-конкретное</w:t>
      </w:r>
      <w:proofErr w:type="gramEnd"/>
      <w:r>
        <w:t xml:space="preserve"> и вневременное в проблематике шолоховского романа-эпопеи.</w:t>
      </w:r>
    </w:p>
    <w:p w:rsidR="0011075B" w:rsidRPr="00573DD8" w:rsidRDefault="00FD1D95" w:rsidP="00573DD8">
      <w:pPr>
        <w:jc w:val="both"/>
      </w:pPr>
      <w:r>
        <w:rPr>
          <w:b/>
        </w:rPr>
        <w:t>Для самостоятельного чтения:</w:t>
      </w:r>
      <w:r>
        <w:t xml:space="preserve"> рассказы «Лазоревая степь», «</w:t>
      </w:r>
      <w:proofErr w:type="spellStart"/>
      <w:r>
        <w:t>Шибалково</w:t>
      </w:r>
      <w:proofErr w:type="spellEnd"/>
      <w:r>
        <w:t xml:space="preserve"> семя», «Родинка».</w:t>
      </w:r>
    </w:p>
    <w:p w:rsidR="0011075B" w:rsidRDefault="0011075B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М.А. Булгаков</w:t>
      </w:r>
      <w:r w:rsidR="0011075B">
        <w:rPr>
          <w:b/>
        </w:rPr>
        <w:t xml:space="preserve"> (5ч)</w:t>
      </w:r>
    </w:p>
    <w:p w:rsidR="00FD1D95" w:rsidRDefault="00FD1D95" w:rsidP="00FD1D95">
      <w:pPr>
        <w:jc w:val="both"/>
      </w:pPr>
      <w:r>
        <w:t xml:space="preserve">      Романы </w:t>
      </w:r>
      <w:r>
        <w:rPr>
          <w:i/>
        </w:rPr>
        <w:t>«Белая гвардия», «Мастер и Маргарита»</w:t>
      </w:r>
      <w:r>
        <w:t xml:space="preserve"> — по выбору. </w:t>
      </w:r>
      <w:proofErr w:type="spellStart"/>
      <w:r>
        <w:t>Многослойность</w:t>
      </w:r>
      <w:proofErr w:type="spellEnd"/>
      <w:r>
        <w:t xml:space="preserve"> исторического пространства в «Белой гвардии». Проблема нравственного самоопределения личности в эпоху смуты. Дом </w:t>
      </w:r>
      <w:proofErr w:type="spellStart"/>
      <w:r>
        <w:t>Турбиных</w:t>
      </w:r>
      <w:proofErr w:type="spellEnd"/>
      <w:r>
        <w:t xml:space="preserve"> как островок любви и добра в бурном море Истории. Сатирическое изображение политических временщиков, </w:t>
      </w:r>
      <w:proofErr w:type="gramStart"/>
      <w:r>
        <w:t>приспособленцев</w:t>
      </w:r>
      <w:proofErr w:type="gramEnd"/>
      <w:r>
        <w:t xml:space="preserve">, обывателей (гетман, </w:t>
      </w:r>
      <w:proofErr w:type="spellStart"/>
      <w:r>
        <w:t>Тальберг</w:t>
      </w:r>
      <w:proofErr w:type="spellEnd"/>
      <w:r>
        <w:t xml:space="preserve">, </w:t>
      </w:r>
      <w:proofErr w:type="spellStart"/>
      <w:r>
        <w:t>Лисович</w:t>
      </w:r>
      <w:proofErr w:type="spellEnd"/>
      <w:r>
        <w:t>). Трагедия русской интеллигенции как основной пафос романа.</w:t>
      </w:r>
    </w:p>
    <w:p w:rsidR="00FD1D95" w:rsidRDefault="00FD1D95" w:rsidP="00FD1D95">
      <w:pPr>
        <w:jc w:val="both"/>
      </w:pPr>
      <w:r>
        <w:t xml:space="preserve">    «Мастер и Маргарита» как «роман-лабиринт» со сложной философской проблематикой. Взаимодействие трех повествовательных пластов в образно-композиционной системе романа. Нравственно-философское звучание «</w:t>
      </w:r>
      <w:proofErr w:type="spellStart"/>
      <w:r>
        <w:t>ершалаимских</w:t>
      </w:r>
      <w:proofErr w:type="spellEnd"/>
      <w:r>
        <w:t>» глав. Сатирическая «</w:t>
      </w:r>
      <w:proofErr w:type="spellStart"/>
      <w:r>
        <w:t>дьяволиада</w:t>
      </w:r>
      <w:proofErr w:type="spellEnd"/>
      <w:r>
        <w:t>» М.А. Булгакова в романе. Неразрывность связи любви и творчества в проблематике «Мастера и Маргариты». Путь Ивана Бездомного в обретении Родины.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рассказ «Красная корона», повесть «Собачье сердце», пьесы «Бег», «Дни </w:t>
      </w:r>
      <w:proofErr w:type="spellStart"/>
      <w:r>
        <w:t>Турбиных</w:t>
      </w:r>
      <w:proofErr w:type="spellEnd"/>
      <w:r>
        <w:t>».</w:t>
      </w:r>
    </w:p>
    <w:p w:rsidR="00FD1D95" w:rsidRDefault="00FD1D95" w:rsidP="00FD1D95">
      <w:pPr>
        <w:rPr>
          <w:b/>
        </w:rPr>
      </w:pPr>
    </w:p>
    <w:p w:rsidR="00573DD8" w:rsidRDefault="00573DD8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lastRenderedPageBreak/>
        <w:t>Б.Л. Пастернак</w:t>
      </w:r>
      <w:r w:rsidR="0011075B">
        <w:rPr>
          <w:b/>
        </w:rPr>
        <w:t xml:space="preserve"> (3ч)</w:t>
      </w:r>
    </w:p>
    <w:p w:rsidR="00FD1D95" w:rsidRDefault="00FD1D95" w:rsidP="00FD1D95">
      <w:pPr>
        <w:jc w:val="both"/>
      </w:pPr>
      <w:r>
        <w:t xml:space="preserve">    Стихотворения </w:t>
      </w:r>
      <w:r>
        <w:rPr>
          <w:i/>
        </w:rPr>
        <w:t>«Февраль. Достать чернил и плакать!..», «Снег идет», «Плачущий сад», «В больнице», «Зимняя ночь», «Гамлет», «Во всем мне хочется дойти до самой сути...», «Определение поэзии», «Гефсиманский сад»</w:t>
      </w:r>
      <w:r>
        <w:t xml:space="preserve"> и др. по выбору.</w:t>
      </w:r>
    </w:p>
    <w:p w:rsidR="00FD1D95" w:rsidRDefault="00FD1D95" w:rsidP="00FD1D95">
      <w:pPr>
        <w:jc w:val="both"/>
      </w:pPr>
      <w:r>
        <w:t xml:space="preserve">    Единство человеческой души и стихии мира в лирике Б.Л. Пастернака. Неразрывность связи человека и природы, их </w:t>
      </w:r>
      <w:proofErr w:type="spellStart"/>
      <w:r>
        <w:t>взаимотворчество</w:t>
      </w:r>
      <w:proofErr w:type="spellEnd"/>
      <w:r>
        <w:t>. Любовь и поэзия, жизнь и смерть в философской концепции Б.Л. Пастернака. Трагизм гамлетовского противостояния художника и эпохи в позднем творчестве поэта. Метафорическое богатство и образная яркость лирики Б.Л. Пастернака.</w:t>
      </w:r>
    </w:p>
    <w:p w:rsidR="00FD1D95" w:rsidRDefault="00FD1D95" w:rsidP="00FD1D95">
      <w:pPr>
        <w:jc w:val="both"/>
      </w:pPr>
      <w:r>
        <w:t xml:space="preserve">     Роман </w:t>
      </w:r>
      <w:r>
        <w:rPr>
          <w:i/>
        </w:rPr>
        <w:t xml:space="preserve">«Доктор Живаго». </w:t>
      </w:r>
      <w:r>
        <w:t>Черты нового лирико-религиозного повествования в романе Б.Л. Пастернака. Фигура Юрия Живаго и проблема интеллигенции и революции в романе. Нравственные искания героя, его отношение к революционной доктрине «переделки жизни». «Стихотворения Юрия Живаго» как финальный лирический аккорд повествования.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циклы «Сестра моя — жизнь », «Когда разгуляется», поэма «Девятьсот пятый год».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А.П. Платонов</w:t>
      </w:r>
      <w:r w:rsidR="0011075B">
        <w:rPr>
          <w:b/>
        </w:rPr>
        <w:t xml:space="preserve"> (2ч)</w:t>
      </w:r>
    </w:p>
    <w:p w:rsidR="00FD1D95" w:rsidRDefault="00FD1D95" w:rsidP="00FD1D95">
      <w:pPr>
        <w:jc w:val="both"/>
      </w:pPr>
      <w:r>
        <w:t xml:space="preserve">         Рассказы </w:t>
      </w:r>
      <w:r>
        <w:rPr>
          <w:i/>
        </w:rPr>
        <w:t xml:space="preserve">«Возвращение», «Июльская гроза», повести «Сокровенный человек», «Котлован» </w:t>
      </w:r>
      <w:r>
        <w:t>— по выбору. Оригинальность, самобытность художественного мира А.П. Платонова. Тип платоновского героя — мечтателя, романтика, правдоискателя. «Детскость» стиля и языка писателя, тема детства в прозе А.П. Платонова. Соотношение «задумчивого» авторского героя с революционной доктриной «всеобщего счастья». Смысл трагического финала повести «Котлован», философская многозначность ее названия. Роль «ключевых» слов-понятий в художественной системе писателя.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чтения:</w:t>
      </w:r>
      <w:r>
        <w:t xml:space="preserve"> рассказы «Родина электричества», «Старый механик», повесть «</w:t>
      </w:r>
      <w:proofErr w:type="spellStart"/>
      <w:r>
        <w:t>Джан</w:t>
      </w:r>
      <w:proofErr w:type="spellEnd"/>
      <w:r>
        <w:t>».</w:t>
      </w:r>
    </w:p>
    <w:p w:rsidR="00FD1D95" w:rsidRDefault="00FD1D95" w:rsidP="00FD1D95">
      <w:pPr>
        <w:jc w:val="center"/>
        <w:rPr>
          <w:b/>
        </w:rPr>
      </w:pPr>
      <w:r>
        <w:rPr>
          <w:b/>
        </w:rPr>
        <w:t>В.В. Набоков</w:t>
      </w:r>
      <w:r w:rsidR="0057235D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Роман </w:t>
      </w:r>
      <w:r>
        <w:rPr>
          <w:i/>
        </w:rPr>
        <w:t xml:space="preserve">«Машенька». </w:t>
      </w:r>
      <w:r>
        <w:t>Драматизм эмигрантского небытия героев «Машеньки». Образ Ганина и тип «героя компромисса». Своеобразие сюжетно-временной организации повествования. Черты чеховских «</w:t>
      </w:r>
      <w:proofErr w:type="gramStart"/>
      <w:r>
        <w:t>недотеп</w:t>
      </w:r>
      <w:proofErr w:type="gramEnd"/>
      <w:r>
        <w:t>» в обывателях пансиона фрау Дорн. Словесная пластика Набокова в раскрытии внутренней жизни героев и описании «вещного» быта. Горько-ироническое звучание финала романа.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</w:t>
      </w:r>
      <w:r>
        <w:t>: рассказ «Облако, озеро, башня », роман «Защита Лужина»</w:t>
      </w:r>
    </w:p>
    <w:p w:rsidR="00FD1D95" w:rsidRDefault="00FD1D95" w:rsidP="007D2266">
      <w:pPr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Литература периода Великой Отечественной войны</w:t>
      </w:r>
      <w:r w:rsidR="0057235D">
        <w:rPr>
          <w:b/>
        </w:rPr>
        <w:t xml:space="preserve"> (2ч)</w:t>
      </w:r>
    </w:p>
    <w:p w:rsidR="00FD1D95" w:rsidRDefault="00FD1D95" w:rsidP="00FD1D95">
      <w:pPr>
        <w:jc w:val="both"/>
      </w:pPr>
      <w:r>
        <w:t xml:space="preserve">  Отражение летописи военных лет в произведениях русских писателей. Публицистика времен войны (А. Толстой, И. Эренбург, Л. Леонов, О. </w:t>
      </w:r>
      <w:proofErr w:type="spellStart"/>
      <w:r>
        <w:t>Берггольц</w:t>
      </w:r>
      <w:proofErr w:type="spellEnd"/>
      <w:r>
        <w:t xml:space="preserve">, Ю. </w:t>
      </w:r>
      <w:proofErr w:type="spellStart"/>
      <w:r>
        <w:t>Гроссман</w:t>
      </w:r>
      <w:proofErr w:type="spellEnd"/>
      <w:r>
        <w:t xml:space="preserve"> и др.).</w:t>
      </w:r>
    </w:p>
    <w:p w:rsidR="00FD1D95" w:rsidRDefault="00FD1D95" w:rsidP="00FD1D95">
      <w:pPr>
        <w:jc w:val="both"/>
      </w:pPr>
      <w:r>
        <w:t xml:space="preserve">    Лирика военных лет. Песенная поэзия В. Лебедева-Кумача, М. Исаковского, Л. </w:t>
      </w:r>
      <w:proofErr w:type="spellStart"/>
      <w:r>
        <w:t>Ошанина</w:t>
      </w:r>
      <w:proofErr w:type="spellEnd"/>
      <w:r>
        <w:t xml:space="preserve">,                      Е. </w:t>
      </w:r>
      <w:proofErr w:type="spellStart"/>
      <w:r>
        <w:t>Долматовского</w:t>
      </w:r>
      <w:proofErr w:type="spellEnd"/>
      <w:r>
        <w:t>, А. Суркова, А. Фатьянова.</w:t>
      </w:r>
    </w:p>
    <w:p w:rsidR="00FD1D95" w:rsidRDefault="00FD1D95" w:rsidP="00FD1D95">
      <w:pPr>
        <w:jc w:val="both"/>
      </w:pPr>
      <w:r>
        <w:t xml:space="preserve">     Жанр поэмы в литературной летописи войны («Зоя» М. </w:t>
      </w:r>
      <w:proofErr w:type="spellStart"/>
      <w:r>
        <w:t>Алигер</w:t>
      </w:r>
      <w:proofErr w:type="spellEnd"/>
      <w:r>
        <w:t xml:space="preserve">, «Сын» П. </w:t>
      </w:r>
      <w:proofErr w:type="spellStart"/>
      <w:r>
        <w:t>Антокольского</w:t>
      </w:r>
      <w:proofErr w:type="spellEnd"/>
      <w:r>
        <w:t>, «Двадцать восемь» М. Светлова и др.). Поэма А. Твардовского «Василий Теркин» как вершинное произведение времен войны. Прославление под вига народа и русского солдата в «</w:t>
      </w:r>
      <w:proofErr w:type="gramStart"/>
      <w:r>
        <w:t>Книге про бойца</w:t>
      </w:r>
      <w:proofErr w:type="gramEnd"/>
      <w:r>
        <w:t>».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both"/>
      </w:pPr>
    </w:p>
    <w:p w:rsidR="00FD1D95" w:rsidRDefault="00FD1D95" w:rsidP="00FD1D95">
      <w:pPr>
        <w:jc w:val="both"/>
      </w:pPr>
      <w:r>
        <w:t xml:space="preserve"> Проза о войне. </w:t>
      </w:r>
      <w:proofErr w:type="gramStart"/>
      <w:r>
        <w:t>«Дни и ночи» К. Симонова, «Звезда» Э. Казакевича, «Спутники» В. Пановой, «Молодая гвардия» А. Фадеева, «Повесть о настоящем человеке» Б. Полевого, «В окопах Сталинграда» В. Некрасова и др.</w:t>
      </w:r>
      <w:proofErr w:type="gramEnd"/>
    </w:p>
    <w:p w:rsidR="00FD1D95" w:rsidRDefault="00FD1D95" w:rsidP="00FD1D95">
      <w:pPr>
        <w:jc w:val="center"/>
        <w:rPr>
          <w:b/>
        </w:rPr>
      </w:pPr>
      <w:r>
        <w:rPr>
          <w:b/>
        </w:rPr>
        <w:t>А.Т. Твардовский</w:t>
      </w:r>
      <w:r w:rsidR="00302008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  </w:t>
      </w:r>
      <w:proofErr w:type="gramStart"/>
      <w:r>
        <w:t xml:space="preserve">Стихотворения </w:t>
      </w:r>
      <w:r>
        <w:rPr>
          <w:i/>
        </w:rPr>
        <w:t xml:space="preserve">«Вся суть в одном-единственном завете...», «О сущем», «Дробится рваный цоколь монумента...», «Я знаю, никакой моей вины...», «Памяти матери», «Я сам дознаюсь, доищусь...», «В чем хочешь человечество вини…» </w:t>
      </w:r>
      <w:r>
        <w:t xml:space="preserve"> и др. по выбору.</w:t>
      </w:r>
      <w:proofErr w:type="gramEnd"/>
    </w:p>
    <w:p w:rsidR="00FD1D95" w:rsidRDefault="00FD1D95" w:rsidP="00FD1D95">
      <w:pPr>
        <w:jc w:val="both"/>
      </w:pPr>
      <w:r>
        <w:t xml:space="preserve">     Доверительность и теплота лирической интонации А. Твардовского. Любовь к «правде сущей» как основной мотив «лирического эпоса» художника. Память войны, тема нравственных испытаний на дорогах истории в произведениях разных лет. Философская проблематика поздней лирики поэта.</w:t>
      </w:r>
    </w:p>
    <w:p w:rsidR="00FD1D95" w:rsidRDefault="00FD1D95" w:rsidP="00FD1D95">
      <w:pPr>
        <w:jc w:val="both"/>
      </w:pPr>
      <w:r>
        <w:t xml:space="preserve">      Поэма </w:t>
      </w:r>
      <w:r>
        <w:rPr>
          <w:i/>
        </w:rPr>
        <w:t xml:space="preserve">«По праву памяти». </w:t>
      </w:r>
      <w:r>
        <w:t>«По праву памяти» как поэма-исповедь, поэма-завещание. Тема прошлого, настоящего и будущего в свете исторической памяти, уроков пережитого. Гражданственность и нравственная высота позиции автора.</w:t>
      </w:r>
    </w:p>
    <w:p w:rsidR="00FD1D95" w:rsidRDefault="00FD1D95" w:rsidP="00FD1D95">
      <w:pPr>
        <w:jc w:val="both"/>
      </w:pPr>
      <w:r>
        <w:rPr>
          <w:b/>
        </w:rPr>
        <w:lastRenderedPageBreak/>
        <w:t>Для самостоятельного чтения</w:t>
      </w:r>
      <w:r>
        <w:t>: стихотворения «Жестокая память», «Как после мартовских метелей...», «Полночь в мое городское окно...», поэмы «Дом у дороги», «За далью — даль».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Литературный процесс 50 — 80-х годов</w:t>
      </w:r>
      <w:r w:rsidR="00302008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  Осмысление Великой Победы 1945 года в 40—50-е годы XX века. Поэзия </w:t>
      </w:r>
      <w:r w:rsidR="00302008">
        <w:t xml:space="preserve">Ю. </w:t>
      </w:r>
      <w:proofErr w:type="spellStart"/>
      <w:r w:rsidR="00302008">
        <w:t>Друниной</w:t>
      </w:r>
      <w:proofErr w:type="spellEnd"/>
      <w:r w:rsidR="00302008">
        <w:t xml:space="preserve">, </w:t>
      </w:r>
      <w:r>
        <w:t>М. Дудина, М. Луконина, С. Орлова, А. Межирова.</w:t>
      </w:r>
    </w:p>
    <w:p w:rsidR="00FD1D95" w:rsidRDefault="00FD1D95" w:rsidP="00FD1D95">
      <w:pPr>
        <w:jc w:val="both"/>
      </w:pPr>
      <w:r>
        <w:t xml:space="preserve">    Проза советских писателей, выходящая за рамки нормативов социалистического реализма (повести К. Паустовского, роман Л. Леонова «Русский лес», очерки «Районные будни» В. Овечкина и др.).</w:t>
      </w:r>
    </w:p>
    <w:p w:rsidR="00FD1D95" w:rsidRDefault="00FD1D95" w:rsidP="00FD1D95">
      <w:pPr>
        <w:jc w:val="both"/>
      </w:pPr>
      <w:r>
        <w:t xml:space="preserve">    «Оттепель» 1953—1964 годов — рождение нового типа литературного движения. Новый характер взаимосвязей писателя и общества в произведениях В. Дудинцева, В. Тендрякова, В. Розова,     В. Аксенова, А. Солженицына и др.</w:t>
      </w:r>
    </w:p>
    <w:p w:rsidR="00FD1D95" w:rsidRDefault="00FD1D95" w:rsidP="00FD1D95">
      <w:pPr>
        <w:jc w:val="both"/>
      </w:pPr>
      <w:r>
        <w:t xml:space="preserve">      Поэтическая «оттепель»: «громкая» (эстрадная) и «тихая» лирика. Своеобразие поэзии Е. Евтушенко, Р. Рождественского, А. Вознесенского, Б. Ахмадулиной, Н. Рубцова, Ю. Кузнецова и др.</w:t>
      </w:r>
    </w:p>
    <w:p w:rsidR="00FD1D95" w:rsidRDefault="00FD1D95" w:rsidP="00FD1D95">
      <w:pPr>
        <w:jc w:val="both"/>
      </w:pPr>
      <w:r>
        <w:t xml:space="preserve">  «Окопный реализм» писателей-фронтовиков 60—70-хгодов. Проза Ю. Бондарева, К. Воробьева, А. Ананьева, В. Кондратьева, Б. Васильева, Е. Носова, В. Астафьева.</w:t>
      </w:r>
    </w:p>
    <w:p w:rsidR="00FD1D95" w:rsidRDefault="00FD1D95" w:rsidP="00FD1D95">
      <w:pPr>
        <w:jc w:val="both"/>
      </w:pPr>
      <w:r>
        <w:t xml:space="preserve">   «Деревенская проза» 50—80-х годов. Произведения С. Залыгина, Б. </w:t>
      </w:r>
      <w:proofErr w:type="spellStart"/>
      <w:r>
        <w:t>Можаева</w:t>
      </w:r>
      <w:proofErr w:type="spellEnd"/>
      <w:r>
        <w:t xml:space="preserve">, В. Солоухина,    Ю. Казакова, В. Белова и др. Рождение </w:t>
      </w:r>
      <w:proofErr w:type="spellStart"/>
      <w:r>
        <w:t>мифо-фольклорного</w:t>
      </w:r>
      <w:proofErr w:type="spellEnd"/>
      <w:r>
        <w:t xml:space="preserve"> реализма (повести В. Распутина «Последний срок», «Прощание </w:t>
      </w:r>
      <w:proofErr w:type="gramStart"/>
      <w:r>
        <w:t>с</w:t>
      </w:r>
      <w:proofErr w:type="gramEnd"/>
      <w:r>
        <w:t xml:space="preserve"> Матёрой» и др.). Нравственно-философская проблематика пьес               А. Вампилова, прозы В.Астафьева, Ю. Трифонова, В. Маканина, Ю. Домбровского, В. Крупина.</w:t>
      </w:r>
    </w:p>
    <w:p w:rsidR="00FD1D95" w:rsidRDefault="00FD1D95" w:rsidP="00FD1D95">
      <w:pPr>
        <w:jc w:val="both"/>
      </w:pPr>
      <w:r>
        <w:t xml:space="preserve">    Историческая романистика 60—80-х годов. Романы В. Пикуля, Д. Балашова, В. </w:t>
      </w:r>
      <w:proofErr w:type="spellStart"/>
      <w:r>
        <w:t>Чивилихина</w:t>
      </w:r>
      <w:proofErr w:type="spellEnd"/>
      <w:r>
        <w:t xml:space="preserve">. «Лагерная» тема в произведениях В. Шаламова, Е. Гинзбург, О. Волкова, А. </w:t>
      </w:r>
      <w:proofErr w:type="spellStart"/>
      <w:r>
        <w:t>Жигулина</w:t>
      </w:r>
      <w:proofErr w:type="spellEnd"/>
      <w:r>
        <w:t>.</w:t>
      </w:r>
    </w:p>
    <w:p w:rsidR="00FD1D95" w:rsidRDefault="00FD1D95" w:rsidP="00FD1D95">
      <w:pPr>
        <w:jc w:val="both"/>
      </w:pPr>
      <w:r>
        <w:t xml:space="preserve">    Авторская песня как </w:t>
      </w:r>
      <w:proofErr w:type="gramStart"/>
      <w:r>
        <w:t>песенный</w:t>
      </w:r>
      <w:proofErr w:type="gramEnd"/>
      <w:r>
        <w:t xml:space="preserve"> </w:t>
      </w:r>
      <w:proofErr w:type="spellStart"/>
      <w:r>
        <w:t>монотеатр</w:t>
      </w:r>
      <w:proofErr w:type="spellEnd"/>
      <w:r>
        <w:t xml:space="preserve"> 70—80-х годов. Поэзия Ю. Визбора, </w:t>
      </w:r>
      <w:r w:rsidR="00302008">
        <w:t xml:space="preserve">А. Галича, </w:t>
      </w:r>
      <w:r>
        <w:t xml:space="preserve">Б. Окуджавы, В. Высоцкого, А. </w:t>
      </w:r>
      <w:proofErr w:type="spellStart"/>
      <w:r>
        <w:t>Башлачева</w:t>
      </w:r>
      <w:proofErr w:type="spellEnd"/>
      <w:r>
        <w:t>.</w:t>
      </w:r>
    </w:p>
    <w:p w:rsidR="00FD1D95" w:rsidRDefault="00FD1D95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Н.А.Заболоцкий</w:t>
      </w:r>
      <w:r w:rsidR="00302008">
        <w:rPr>
          <w:b/>
        </w:rPr>
        <w:t xml:space="preserve"> (1ч)</w:t>
      </w:r>
    </w:p>
    <w:p w:rsidR="00FD1D95" w:rsidRDefault="00FD1D95" w:rsidP="00FD1D95">
      <w:pPr>
        <w:jc w:val="both"/>
      </w:pPr>
      <w:r>
        <w:t xml:space="preserve">    Стихотворения </w:t>
      </w:r>
      <w:r>
        <w:rPr>
          <w:i/>
        </w:rPr>
        <w:t>«Гроза идет», «Можжевеловый куст», «Не позволяй душе лениться...», «Лебедь в зоопарке», «Я воспитан природой суровой...»</w:t>
      </w:r>
      <w:r>
        <w:t xml:space="preserve"> и др. по выбору.</w:t>
      </w:r>
    </w:p>
    <w:p w:rsidR="00FD1D95" w:rsidRDefault="00FD1D95" w:rsidP="00FD1D95">
      <w:pPr>
        <w:jc w:val="both"/>
      </w:pPr>
      <w:r>
        <w:t xml:space="preserve">    Н. Заболоцкий и поэзия </w:t>
      </w:r>
      <w:proofErr w:type="spellStart"/>
      <w:r>
        <w:t>обэриутов</w:t>
      </w:r>
      <w:proofErr w:type="spellEnd"/>
      <w:r>
        <w:t>. Вечные вопросы о сущности красоты и единства природы и человека в лирике поэта. Жанр совета, размышления-предписания в художественной концепции Н. Заболоцкого. Интонационно-ритмическое и образное своеобразие лирики Заболоцкого.</w:t>
      </w:r>
    </w:p>
    <w:p w:rsidR="00FD1D95" w:rsidRDefault="00FD1D95" w:rsidP="00FD1D95">
      <w:pPr>
        <w:jc w:val="both"/>
      </w:pPr>
      <w:r>
        <w:t xml:space="preserve">и живопись Б. </w:t>
      </w:r>
      <w:proofErr w:type="spellStart"/>
      <w:r>
        <w:t>Кустодиева</w:t>
      </w:r>
      <w:proofErr w:type="spellEnd"/>
      <w:r>
        <w:t xml:space="preserve">, П. </w:t>
      </w:r>
      <w:proofErr w:type="spellStart"/>
      <w:r>
        <w:t>Филонова</w:t>
      </w:r>
      <w:proofErr w:type="spellEnd"/>
      <w:r>
        <w:t>, М. Шагала, П. Пикассо.</w:t>
      </w:r>
    </w:p>
    <w:p w:rsidR="00302008" w:rsidRDefault="00302008" w:rsidP="00573DD8">
      <w:pPr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В.М. Шукшин</w:t>
      </w:r>
      <w:r w:rsidR="00302008">
        <w:rPr>
          <w:b/>
        </w:rPr>
        <w:t xml:space="preserve"> (2ч)</w:t>
      </w:r>
    </w:p>
    <w:p w:rsidR="00FD1D95" w:rsidRDefault="00FD1D95" w:rsidP="00FD1D95">
      <w:pPr>
        <w:jc w:val="both"/>
      </w:pPr>
      <w:r>
        <w:t xml:space="preserve">    Рассказы </w:t>
      </w:r>
      <w:r>
        <w:rPr>
          <w:i/>
        </w:rPr>
        <w:t xml:space="preserve">«Одни», «Чудик», «Миль пардон, мадам», «Срезал». </w:t>
      </w:r>
      <w:r>
        <w:t xml:space="preserve">Колоритность и яркость </w:t>
      </w:r>
      <w:proofErr w:type="spellStart"/>
      <w:r>
        <w:t>шукшинских</w:t>
      </w:r>
      <w:proofErr w:type="spellEnd"/>
      <w:r>
        <w:t xml:space="preserve"> героев-«чудиков». Народ и «публика» как два нравственно-общественных полюса в прозе В. Шукшина. Сочетание внешней занимательности сюжета и глубины психологического анализа в рассказах писателя. Тема города и деревни, точность бытописания в </w:t>
      </w:r>
      <w:proofErr w:type="spellStart"/>
      <w:r>
        <w:t>шукшинской</w:t>
      </w:r>
      <w:proofErr w:type="spellEnd"/>
      <w:r>
        <w:t xml:space="preserve"> прозе.</w:t>
      </w:r>
    </w:p>
    <w:p w:rsidR="00FD1D95" w:rsidRDefault="00FD1D95" w:rsidP="00FD1D95">
      <w:pPr>
        <w:jc w:val="both"/>
      </w:pPr>
      <w:r>
        <w:rPr>
          <w:b/>
        </w:rPr>
        <w:t>Для самостоятельного чтения</w:t>
      </w:r>
      <w:r>
        <w:t>: рассказ «Выбираю деревню на жительство», повесть-сказка «До третьих петухов», киноповесть «Калина красная».</w:t>
      </w:r>
    </w:p>
    <w:p w:rsidR="00FD1D95" w:rsidRDefault="005F5601" w:rsidP="005F5601">
      <w:pPr>
        <w:jc w:val="center"/>
      </w:pPr>
      <w:r>
        <w:rPr>
          <w:b/>
        </w:rPr>
        <w:t>Н.М.</w:t>
      </w:r>
      <w:r w:rsidRPr="005F5601">
        <w:rPr>
          <w:b/>
        </w:rPr>
        <w:t>Рубцов (1ч)</w:t>
      </w:r>
    </w:p>
    <w:p w:rsidR="00302008" w:rsidRDefault="00302008" w:rsidP="005F5601">
      <w:pPr>
        <w:ind w:firstLine="567"/>
        <w:jc w:val="both"/>
      </w:pPr>
      <w:r>
        <w:t xml:space="preserve">Стихотворения: </w:t>
      </w:r>
      <w:r>
        <w:rPr>
          <w:b/>
          <w:i/>
        </w:rPr>
        <w:t>«Русский огонек», «Я буду скакать по холмам задремавшей отчизны…», «В горнице», «Душа хранит».</w:t>
      </w:r>
      <w:r>
        <w:t xml:space="preserve"> Диалог поэта с Россией. Задушевность и музыкальность поэтического слова Рубцова</w:t>
      </w:r>
    </w:p>
    <w:p w:rsidR="005F5601" w:rsidRDefault="005F5601" w:rsidP="005F5601">
      <w:pPr>
        <w:jc w:val="center"/>
        <w:rPr>
          <w:b/>
        </w:rPr>
      </w:pPr>
      <w:r>
        <w:rPr>
          <w:b/>
        </w:rPr>
        <w:t>В.П.Астафьев (2 часа)</w:t>
      </w:r>
    </w:p>
    <w:p w:rsidR="005F5601" w:rsidRDefault="005F5601" w:rsidP="005F5601">
      <w:pPr>
        <w:ind w:firstLine="567"/>
      </w:pPr>
      <w:r>
        <w:t xml:space="preserve">Роман </w:t>
      </w:r>
      <w:r>
        <w:rPr>
          <w:b/>
          <w:i/>
        </w:rPr>
        <w:t>«Печальный детектив».</w:t>
      </w:r>
      <w:r>
        <w:t xml:space="preserve"> Человек и природа: единство и противостояние. Нравственный пафос романов </w:t>
      </w:r>
      <w:proofErr w:type="spellStart"/>
      <w:r>
        <w:t>писателя</w:t>
      </w:r>
      <w:proofErr w:type="gramStart"/>
      <w:r>
        <w:t>.П</w:t>
      </w:r>
      <w:proofErr w:type="gramEnd"/>
      <w:r>
        <w:t>овесть</w:t>
      </w:r>
      <w:proofErr w:type="spellEnd"/>
      <w:r>
        <w:t xml:space="preserve"> </w:t>
      </w:r>
      <w:r>
        <w:rPr>
          <w:b/>
          <w:i/>
        </w:rPr>
        <w:t>«Царь-рыба»,</w:t>
      </w:r>
      <w:r>
        <w:t xml:space="preserve"> рассказ </w:t>
      </w:r>
      <w:r>
        <w:rPr>
          <w:b/>
          <w:i/>
        </w:rPr>
        <w:t>«</w:t>
      </w:r>
      <w:proofErr w:type="spellStart"/>
      <w:r>
        <w:rPr>
          <w:b/>
          <w:i/>
        </w:rPr>
        <w:t>Людочка</w:t>
      </w:r>
      <w:proofErr w:type="spellEnd"/>
      <w:r>
        <w:rPr>
          <w:b/>
          <w:i/>
        </w:rPr>
        <w:t>».</w:t>
      </w:r>
      <w:r>
        <w:t xml:space="preserve"> Проблема утраты </w:t>
      </w:r>
      <w:proofErr w:type="gramStart"/>
      <w:r>
        <w:t>человеческого</w:t>
      </w:r>
      <w:proofErr w:type="gramEnd"/>
      <w:r>
        <w:t xml:space="preserve"> в человеке.</w:t>
      </w:r>
    </w:p>
    <w:p w:rsidR="005F5601" w:rsidRDefault="005F5601" w:rsidP="00FD1D95">
      <w:pPr>
        <w:jc w:val="both"/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lastRenderedPageBreak/>
        <w:t>А.И. Солженицын</w:t>
      </w:r>
      <w:r w:rsidR="005F5601">
        <w:rPr>
          <w:b/>
        </w:rPr>
        <w:t xml:space="preserve"> (3ч)</w:t>
      </w:r>
    </w:p>
    <w:p w:rsidR="00FD1D95" w:rsidRDefault="00FD1D95" w:rsidP="00FD1D95">
      <w:pPr>
        <w:jc w:val="both"/>
      </w:pPr>
      <w:r>
        <w:t xml:space="preserve">    Повесть </w:t>
      </w:r>
      <w:r>
        <w:rPr>
          <w:i/>
        </w:rPr>
        <w:t xml:space="preserve">«Один день Ивана Денисовича». </w:t>
      </w:r>
      <w:r>
        <w:t xml:space="preserve">Отражение «лагерных университетов» писателя в повести «Один день Ивана Денисовича». «Лагерь с точки зрения мужика, очень народная вещь» (А.Твардовский). Яркость и точность авторского бытописания, многообразие человеческих типов в повести. Детскость души Ивана Денисовича, черты </w:t>
      </w:r>
      <w:proofErr w:type="spellStart"/>
      <w:r>
        <w:t>праведничества</w:t>
      </w:r>
      <w:proofErr w:type="spellEnd"/>
      <w:r>
        <w:t xml:space="preserve"> в характере героя. Смешение языковых пластов в стилистике повести.</w:t>
      </w:r>
    </w:p>
    <w:p w:rsidR="00FD1D95" w:rsidRDefault="00FD1D95" w:rsidP="00FD1D95">
      <w:pPr>
        <w:jc w:val="both"/>
      </w:pPr>
      <w:r>
        <w:t xml:space="preserve">    Продолжение темы </w:t>
      </w:r>
      <w:proofErr w:type="gramStart"/>
      <w:r>
        <w:t>народного</w:t>
      </w:r>
      <w:proofErr w:type="gramEnd"/>
      <w:r>
        <w:t xml:space="preserve"> </w:t>
      </w:r>
      <w:proofErr w:type="spellStart"/>
      <w:r>
        <w:t>праведничества</w:t>
      </w:r>
      <w:proofErr w:type="spellEnd"/>
      <w:r>
        <w:t xml:space="preserve"> в рассказе </w:t>
      </w:r>
      <w:r>
        <w:rPr>
          <w:i/>
        </w:rPr>
        <w:t>«Матренин двор».</w:t>
      </w:r>
      <w:r>
        <w:t xml:space="preserve"> Черты «нутряной» России в облике Матрены. Противопоставление исконной Руси России чиновной, официозной. Символичность финала рассказа и его названия.</w:t>
      </w:r>
    </w:p>
    <w:p w:rsidR="00FD1D95" w:rsidRDefault="00FD1D95" w:rsidP="005F5601">
      <w:pPr>
        <w:rPr>
          <w:b/>
        </w:r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t>Новейшая русская проза и поэзия 80 — 90-х годов</w:t>
      </w:r>
      <w:r w:rsidR="005F5601">
        <w:rPr>
          <w:b/>
        </w:rPr>
        <w:t xml:space="preserve"> (2ч)</w:t>
      </w:r>
    </w:p>
    <w:p w:rsidR="00FD1D95" w:rsidRDefault="00FD1D95" w:rsidP="00FD1D95">
      <w:pPr>
        <w:jc w:val="both"/>
      </w:pPr>
      <w:r>
        <w:t xml:space="preserve">     Внутренняя противоречивость и драматизм современной культурно-исторической ситуации (экспансия массовой и элитарной литературы, смена нравственных критериев и т.п.).</w:t>
      </w:r>
    </w:p>
    <w:p w:rsidR="00FD1D95" w:rsidRDefault="00FD1D95" w:rsidP="00FD1D95">
      <w:pPr>
        <w:jc w:val="both"/>
      </w:pPr>
      <w:r>
        <w:t xml:space="preserve">    Проза с реалистической доминантой. Глубокий психологизм, интерес к человеческой душе в ее лучших проявлениях в прозе Б. Екимова, Е. Носова, Ю. Бондарева, П. Проскурина, Ю. Полякова и др. Новейшая проза Л. Петрушевской, С. </w:t>
      </w:r>
      <w:proofErr w:type="spellStart"/>
      <w:r>
        <w:t>Каледина</w:t>
      </w:r>
      <w:proofErr w:type="spellEnd"/>
      <w:r>
        <w:t xml:space="preserve">, В. Аксенова, А. </w:t>
      </w:r>
      <w:proofErr w:type="spellStart"/>
      <w:r>
        <w:t>Прох</w:t>
      </w:r>
      <w:r w:rsidR="00302008">
        <w:t>анова</w:t>
      </w:r>
      <w:proofErr w:type="spellEnd"/>
      <w:r w:rsidR="00302008">
        <w:t>. «</w:t>
      </w:r>
      <w:proofErr w:type="spellStart"/>
      <w:r w:rsidR="00302008">
        <w:t>Людочка</w:t>
      </w:r>
      <w:proofErr w:type="spellEnd"/>
      <w:r w:rsidR="00302008">
        <w:t xml:space="preserve">», </w:t>
      </w:r>
      <w:r>
        <w:t xml:space="preserve">В. Астафьева и «Нежданно-негаданно» В. Распутина как рассказы-предостережения, «пробы» из мутного потока времени. «Болевые точки» современной жизни в прозе В. Маканина, Л. Улицкой, Т. Толстой, В. Токаревой и др. Противоречивость, </w:t>
      </w:r>
      <w:proofErr w:type="spellStart"/>
      <w:r>
        <w:t>многосоставность</w:t>
      </w:r>
      <w:proofErr w:type="spellEnd"/>
      <w:r>
        <w:t xml:space="preserve"> романа В. Астафьева «Прокляты и убиты».</w:t>
      </w:r>
    </w:p>
    <w:p w:rsidR="00FD1D95" w:rsidRDefault="00FD1D95" w:rsidP="00FD1D95">
      <w:pPr>
        <w:jc w:val="both"/>
      </w:pPr>
      <w:r>
        <w:t xml:space="preserve">      Эволюция прозы и поэзии с модернистской и постмодернистской доминантой. </w:t>
      </w:r>
      <w:proofErr w:type="gramStart"/>
      <w:r>
        <w:t>Многообразие течений и школ «новейшей» словесности («другая литература», «андеграунд», «артистическая проза», «</w:t>
      </w:r>
      <w:proofErr w:type="spellStart"/>
      <w:r>
        <w:t>соц-арт</w:t>
      </w:r>
      <w:proofErr w:type="spellEnd"/>
      <w:r>
        <w:t>», «новая волна» и т.п.).</w:t>
      </w:r>
      <w:proofErr w:type="gramEnd"/>
    </w:p>
    <w:p w:rsidR="00FD1D95" w:rsidRDefault="00FD1D95" w:rsidP="00FD1D95">
      <w:pPr>
        <w:jc w:val="both"/>
      </w:pPr>
      <w:r>
        <w:t xml:space="preserve">  Поэма в прозе «</w:t>
      </w:r>
      <w:proofErr w:type="gramStart"/>
      <w:r>
        <w:t>Москва—Петушки</w:t>
      </w:r>
      <w:proofErr w:type="gramEnd"/>
      <w:r>
        <w:t>» В.Ерофеева как воссоздание «новой реальности», выпадение из исторического времени. «Виртуальность» и «</w:t>
      </w:r>
      <w:proofErr w:type="spellStart"/>
      <w:r>
        <w:t>фантазийность</w:t>
      </w:r>
      <w:proofErr w:type="spellEnd"/>
      <w:r>
        <w:t>» прозы В. Пелевина, ее «игровой» характер.</w:t>
      </w:r>
    </w:p>
    <w:p w:rsidR="00FD1D95" w:rsidRDefault="00FD1D95" w:rsidP="00FD1D95">
      <w:pPr>
        <w:jc w:val="both"/>
      </w:pPr>
      <w:r>
        <w:t xml:space="preserve">     Ироническая поэзия 80—90-х годов. И. </w:t>
      </w:r>
      <w:proofErr w:type="spellStart"/>
      <w:r>
        <w:t>Губерман</w:t>
      </w:r>
      <w:proofErr w:type="spellEnd"/>
      <w:r>
        <w:t xml:space="preserve">, Д. </w:t>
      </w:r>
      <w:proofErr w:type="spellStart"/>
      <w:r>
        <w:t>Пригов</w:t>
      </w:r>
      <w:proofErr w:type="spellEnd"/>
      <w:r>
        <w:t xml:space="preserve">, Т. </w:t>
      </w:r>
      <w:proofErr w:type="spellStart"/>
      <w:r>
        <w:t>Кибиров</w:t>
      </w:r>
      <w:proofErr w:type="spellEnd"/>
      <w:r>
        <w:t xml:space="preserve"> и др.</w:t>
      </w:r>
    </w:p>
    <w:p w:rsidR="00FD1D95" w:rsidRDefault="00FD1D95" w:rsidP="00FD1D95">
      <w:pPr>
        <w:jc w:val="both"/>
      </w:pPr>
      <w:r>
        <w:t xml:space="preserve">    Поэзия и судьба И. Бродского. Воссоздание «громадного мира зрения» в творчестве поэта, соотношение опыта реальной жизни с культурой разных эпох.</w:t>
      </w:r>
    </w:p>
    <w:p w:rsidR="00FD1D95" w:rsidRDefault="005F5601" w:rsidP="005F5601">
      <w:pPr>
        <w:ind w:left="1605"/>
        <w:jc w:val="center"/>
        <w:rPr>
          <w:b/>
        </w:rPr>
      </w:pPr>
      <w:r>
        <w:rPr>
          <w:b/>
        </w:rPr>
        <w:t>Современная литературная ситуация:  реальность и перспективы (2 ч)</w:t>
      </w:r>
    </w:p>
    <w:p w:rsidR="005F5601" w:rsidRDefault="005F5601" w:rsidP="005F5601">
      <w:pPr>
        <w:ind w:left="1605"/>
        <w:jc w:val="center"/>
      </w:pPr>
    </w:p>
    <w:p w:rsidR="00FD1D95" w:rsidRDefault="005F5601" w:rsidP="00FD1D95">
      <w:pPr>
        <w:ind w:left="-142" w:right="40"/>
        <w:jc w:val="center"/>
        <w:rPr>
          <w:rFonts w:eastAsia="Calibri"/>
          <w:b/>
          <w:spacing w:val="10"/>
          <w:shd w:val="clear" w:color="auto" w:fill="FFFFFF"/>
        </w:rPr>
      </w:pPr>
      <w:r>
        <w:rPr>
          <w:rFonts w:eastAsia="Calibri"/>
          <w:b/>
          <w:spacing w:val="10"/>
          <w:shd w:val="clear" w:color="auto" w:fill="FFFFFF"/>
        </w:rPr>
        <w:t>Резервные уроки (5ч)</w:t>
      </w:r>
    </w:p>
    <w:p w:rsidR="005F5601" w:rsidRDefault="005F5601" w:rsidP="00FD1D95">
      <w:pPr>
        <w:ind w:left="1605"/>
        <w:jc w:val="center"/>
        <w:rPr>
          <w:b/>
        </w:rPr>
      </w:pPr>
    </w:p>
    <w:p w:rsidR="005F5601" w:rsidRDefault="005F5601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573DD8" w:rsidRDefault="00573DD8" w:rsidP="00FD1D95">
      <w:pPr>
        <w:ind w:left="1605"/>
        <w:jc w:val="center"/>
        <w:rPr>
          <w:b/>
        </w:rPr>
      </w:pPr>
    </w:p>
    <w:p w:rsidR="00FD1D95" w:rsidRDefault="00B05048" w:rsidP="00FD1D95">
      <w:pPr>
        <w:ind w:left="1605"/>
        <w:jc w:val="center"/>
        <w:rPr>
          <w:b/>
        </w:rPr>
      </w:pPr>
      <w:r w:rsidRPr="00B05048">
        <w:rPr>
          <w:b/>
        </w:rPr>
        <w:t>ТЕМАТИЧЕСКОЕ ПЛАНИРОВАНИЕ</w:t>
      </w:r>
    </w:p>
    <w:p w:rsidR="00573DD8" w:rsidRDefault="00573DD8" w:rsidP="00FD1D95">
      <w:pPr>
        <w:ind w:left="1605"/>
        <w:jc w:val="center"/>
        <w:rPr>
          <w:b/>
        </w:rPr>
      </w:pPr>
      <w:r>
        <w:rPr>
          <w:b/>
        </w:rPr>
        <w:t>10 класс</w:t>
      </w:r>
    </w:p>
    <w:tbl>
      <w:tblPr>
        <w:tblW w:w="10096" w:type="dxa"/>
        <w:tblInd w:w="13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7"/>
        <w:gridCol w:w="7963"/>
        <w:gridCol w:w="1546"/>
      </w:tblGrid>
      <w:tr w:rsidR="00573DD8" w:rsidRPr="0049259F" w:rsidTr="00023389">
        <w:trPr>
          <w:trHeight w:val="572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both"/>
              <w:rPr>
                <w:sz w:val="24"/>
                <w:szCs w:val="24"/>
              </w:rPr>
            </w:pPr>
            <w:r w:rsidRPr="0049259F">
              <w:rPr>
                <w:sz w:val="24"/>
                <w:szCs w:val="24"/>
              </w:rPr>
              <w:t xml:space="preserve">   №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860"/>
              <w:rPr>
                <w:rStyle w:val="55pt"/>
                <w:b w:val="0"/>
                <w:bCs w:val="0"/>
                <w:sz w:val="24"/>
                <w:szCs w:val="24"/>
              </w:rPr>
            </w:pPr>
            <w:r>
              <w:rPr>
                <w:rStyle w:val="55pt"/>
                <w:b w:val="0"/>
                <w:bCs w:val="0"/>
                <w:sz w:val="24"/>
                <w:szCs w:val="24"/>
              </w:rPr>
              <w:t>РАЗДЕЛ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 w:rsidRPr="0049259F">
              <w:rPr>
                <w:sz w:val="24"/>
                <w:szCs w:val="24"/>
              </w:rPr>
              <w:t>Количество часов</w:t>
            </w:r>
          </w:p>
        </w:tc>
      </w:tr>
      <w:tr w:rsidR="00573DD8" w:rsidRPr="0049259F" w:rsidTr="00023389">
        <w:trPr>
          <w:trHeight w:val="31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Вводный урок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</w:t>
            </w:r>
          </w:p>
        </w:tc>
      </w:tr>
      <w:tr w:rsidR="00573DD8" w:rsidRPr="0049259F" w:rsidTr="00023389">
        <w:trPr>
          <w:trHeight w:val="27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А.С.Пушкина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6</w:t>
            </w:r>
          </w:p>
        </w:tc>
      </w:tr>
      <w:tr w:rsidR="00573DD8" w:rsidRPr="0049259F" w:rsidTr="00023389">
        <w:trPr>
          <w:trHeight w:val="28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М.Ю.Лермонтова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5</w:t>
            </w:r>
          </w:p>
        </w:tc>
      </w:tr>
      <w:tr w:rsidR="00573DD8" w:rsidRPr="0049259F" w:rsidTr="00023389">
        <w:trPr>
          <w:trHeight w:val="27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Н.В.Гоголя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5</w:t>
            </w:r>
          </w:p>
        </w:tc>
      </w:tr>
      <w:tr w:rsidR="00573DD8" w:rsidRPr="0049259F" w:rsidTr="00023389">
        <w:trPr>
          <w:trHeight w:val="26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 xml:space="preserve">Повторение и обобщение по теме «Из литературы 1-й половины XIX века»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</w:t>
            </w:r>
          </w:p>
        </w:tc>
      </w:tr>
      <w:tr w:rsidR="00573DD8" w:rsidRPr="0049259F" w:rsidTr="00023389">
        <w:trPr>
          <w:trHeight w:val="26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Литература и журналистика 50-80 годов  XIX века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</w:t>
            </w:r>
          </w:p>
        </w:tc>
      </w:tr>
      <w:tr w:rsidR="00573DD8" w:rsidRPr="0049259F" w:rsidTr="00023389">
        <w:trPr>
          <w:trHeight w:val="25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А.Н.Островского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5</w:t>
            </w:r>
          </w:p>
        </w:tc>
      </w:tr>
      <w:tr w:rsidR="00573DD8" w:rsidRPr="0049259F" w:rsidTr="00023389">
        <w:trPr>
          <w:trHeight w:val="25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И.А.Гончарова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6</w:t>
            </w:r>
          </w:p>
        </w:tc>
      </w:tr>
      <w:tr w:rsidR="00573DD8" w:rsidRPr="0049259F" w:rsidTr="00023389">
        <w:trPr>
          <w:trHeight w:val="26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И.С.Тургенева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8</w:t>
            </w:r>
          </w:p>
        </w:tc>
      </w:tr>
      <w:tr w:rsidR="00573DD8" w:rsidRPr="0049259F" w:rsidTr="00023389">
        <w:trPr>
          <w:trHeight w:val="25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Творчество</w:t>
            </w:r>
            <w:r w:rsidRPr="0049259F">
              <w:rPr>
                <w:b w:val="0"/>
                <w:sz w:val="24"/>
                <w:szCs w:val="24"/>
              </w:rPr>
              <w:t xml:space="preserve"> Н.Г.Чернышевского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</w:p>
        </w:tc>
      </w:tr>
      <w:tr w:rsidR="00573DD8" w:rsidRPr="0049259F" w:rsidTr="00023389">
        <w:trPr>
          <w:trHeight w:val="25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Н.А.Некрасова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8</w:t>
            </w:r>
          </w:p>
        </w:tc>
      </w:tr>
      <w:tr w:rsidR="00573DD8" w:rsidRPr="0049259F" w:rsidTr="00023389">
        <w:trPr>
          <w:trHeight w:val="247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Ф.И.Тютчева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</w:p>
        </w:tc>
      </w:tr>
      <w:tr w:rsidR="00573DD8" w:rsidRPr="0049259F" w:rsidTr="00023389">
        <w:trPr>
          <w:trHeight w:val="25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А.А.Фета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</w:p>
        </w:tc>
      </w:tr>
      <w:tr w:rsidR="00573DD8" w:rsidRPr="0049259F" w:rsidTr="00023389">
        <w:trPr>
          <w:trHeight w:val="241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Н.С.Лескова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5</w:t>
            </w:r>
          </w:p>
        </w:tc>
      </w:tr>
      <w:tr w:rsidR="00573DD8" w:rsidRPr="0049259F" w:rsidTr="00023389">
        <w:trPr>
          <w:trHeight w:val="37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М.Е.Салтыкова - Щедрина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6</w:t>
            </w:r>
          </w:p>
        </w:tc>
      </w:tr>
      <w:tr w:rsidR="00573DD8" w:rsidRPr="0049259F" w:rsidTr="00023389">
        <w:trPr>
          <w:trHeight w:val="27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16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Лирика А.К.Толстого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4</w:t>
            </w:r>
          </w:p>
        </w:tc>
      </w:tr>
      <w:tr w:rsidR="00573DD8" w:rsidRPr="0049259F" w:rsidTr="00023389">
        <w:trPr>
          <w:trHeight w:val="28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17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Л.Н.Толстого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7</w:t>
            </w:r>
            <w:r w:rsidRPr="0049259F">
              <w:rPr>
                <w:b w:val="0"/>
                <w:sz w:val="24"/>
                <w:szCs w:val="24"/>
              </w:rPr>
              <w:t>5</w:t>
            </w:r>
          </w:p>
        </w:tc>
      </w:tr>
      <w:tr w:rsidR="00573DD8" w:rsidRPr="0049259F" w:rsidTr="00023389">
        <w:trPr>
          <w:trHeight w:val="25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Ф.М.Достоевского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11</w:t>
            </w:r>
          </w:p>
        </w:tc>
      </w:tr>
      <w:tr w:rsidR="00573DD8" w:rsidRPr="0049259F" w:rsidTr="00023389">
        <w:trPr>
          <w:trHeight w:val="26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Творчество А.П.Чехова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6</w:t>
            </w:r>
          </w:p>
        </w:tc>
      </w:tr>
      <w:tr w:rsidR="00573DD8" w:rsidRPr="0049259F" w:rsidTr="00023389">
        <w:trPr>
          <w:trHeight w:val="40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Обобщение по курсу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 w:rsidRPr="0049259F">
              <w:rPr>
                <w:b w:val="0"/>
                <w:sz w:val="24"/>
                <w:szCs w:val="24"/>
              </w:rPr>
              <w:t>1</w:t>
            </w:r>
          </w:p>
        </w:tc>
      </w:tr>
      <w:tr w:rsidR="00573DD8" w:rsidRPr="0049259F" w:rsidTr="00023389">
        <w:trPr>
          <w:trHeight w:val="40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21</w:t>
            </w: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023586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ind w:left="12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Резервные уроки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</w:tr>
      <w:tr w:rsidR="00573DD8" w:rsidRPr="0049259F" w:rsidTr="00023389">
        <w:trPr>
          <w:trHeight w:val="41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snapToGrid w:val="0"/>
            </w:pPr>
          </w:p>
        </w:tc>
        <w:tc>
          <w:tcPr>
            <w:tcW w:w="7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31"/>
              <w:shd w:val="clear" w:color="auto" w:fill="auto"/>
              <w:snapToGrid w:val="0"/>
              <w:spacing w:before="0" w:line="240" w:lineRule="auto"/>
              <w:ind w:left="7060" w:firstLine="0"/>
              <w:rPr>
                <w:b/>
                <w:sz w:val="24"/>
                <w:szCs w:val="24"/>
              </w:rPr>
            </w:pPr>
            <w:r w:rsidRPr="0049259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73DD8" w:rsidRPr="0049259F" w:rsidRDefault="00573DD8" w:rsidP="00023389">
            <w:pPr>
              <w:pStyle w:val="51"/>
              <w:shd w:val="clear" w:color="auto" w:fill="auto"/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 часов</w:t>
            </w:r>
          </w:p>
        </w:tc>
      </w:tr>
    </w:tbl>
    <w:p w:rsidR="00573DD8" w:rsidRDefault="00573DD8" w:rsidP="00FD1D95">
      <w:pPr>
        <w:ind w:left="1605"/>
        <w:jc w:val="center"/>
        <w:rPr>
          <w:b/>
        </w:rPr>
      </w:pPr>
    </w:p>
    <w:p w:rsidR="00573DD8" w:rsidRPr="00B05048" w:rsidRDefault="00573DD8" w:rsidP="00573DD8">
      <w:pPr>
        <w:ind w:left="1605"/>
        <w:jc w:val="center"/>
        <w:rPr>
          <w:b/>
        </w:rPr>
      </w:pPr>
      <w:r>
        <w:rPr>
          <w:b/>
        </w:rPr>
        <w:t>11 класс</w:t>
      </w:r>
    </w:p>
    <w:p w:rsidR="00FD1D95" w:rsidRDefault="00FD1D95" w:rsidP="00FD1D95">
      <w:pPr>
        <w:ind w:left="1605"/>
        <w:jc w:val="center"/>
        <w:rPr>
          <w:b/>
          <w:i/>
        </w:rPr>
      </w:pPr>
    </w:p>
    <w:tbl>
      <w:tblPr>
        <w:tblW w:w="10622" w:type="dxa"/>
        <w:tblInd w:w="-27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8211"/>
        <w:gridCol w:w="1701"/>
      </w:tblGrid>
      <w:tr w:rsidR="00573DD8" w:rsidTr="00573DD8">
        <w:trPr>
          <w:trHeight w:val="3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spacing w:line="277" w:lineRule="exact"/>
              <w:jc w:val="both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   №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860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spacing w:val="110"/>
                <w:shd w:val="clear" w:color="auto" w:fill="FFFFFF"/>
              </w:rPr>
              <w:t xml:space="preserve">Раздел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spacing w:line="274" w:lineRule="exact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Кол-во часов</w:t>
            </w:r>
          </w:p>
        </w:tc>
      </w:tr>
      <w:tr w:rsidR="00573DD8" w:rsidTr="00573DD8">
        <w:trPr>
          <w:trHeight w:val="2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b/>
              </w:rPr>
              <w:t xml:space="preserve">Введение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21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CD7F20">
            <w:pPr>
              <w:ind w:left="120"/>
              <w:rPr>
                <w:rFonts w:eastAsia="Calibri"/>
                <w:bCs/>
              </w:rPr>
            </w:pPr>
            <w:r>
              <w:rPr>
                <w:b/>
              </w:rPr>
              <w:t xml:space="preserve">Русская литература начала XX века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2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CD7F20">
            <w:pPr>
              <w:ind w:left="120"/>
              <w:rPr>
                <w:rFonts w:eastAsia="Calibri"/>
                <w:bCs/>
              </w:rPr>
            </w:pPr>
            <w:r>
              <w:rPr>
                <w:b/>
              </w:rPr>
              <w:t>Писатели-реалисты начала ХХ века. И.А. Бунин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8F04C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:rsidR="00573DD8" w:rsidTr="00573DD8">
        <w:trPr>
          <w:trHeight w:val="21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А.И.Куприн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:rsidR="00573DD8" w:rsidTr="00573DD8">
        <w:trPr>
          <w:trHeight w:val="3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5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М.Горький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</w:p>
        </w:tc>
      </w:tr>
      <w:tr w:rsidR="00573DD8" w:rsidTr="00573DD8">
        <w:trPr>
          <w:trHeight w:val="2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CD7F2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Л.Н.Андреев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1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Серебряный век русской поэзии.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1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Символизм и русские  поэты-символисты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2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А.А.Блок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</w:p>
        </w:tc>
      </w:tr>
      <w:tr w:rsidR="00573DD8" w:rsidTr="00573DD8">
        <w:trPr>
          <w:trHeight w:val="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</w:t>
            </w:r>
            <w:proofErr w:type="gramStart"/>
            <w:r>
              <w:rPr>
                <w:rFonts w:eastAsia="Calibri"/>
                <w:bCs/>
              </w:rPr>
              <w:t>Преодолевшие</w:t>
            </w:r>
            <w:proofErr w:type="gramEnd"/>
            <w:r>
              <w:rPr>
                <w:rFonts w:eastAsia="Calibri"/>
                <w:bCs/>
              </w:rPr>
              <w:t xml:space="preserve"> символизм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:rsidR="00573DD8" w:rsidTr="00573DD8">
        <w:trPr>
          <w:trHeight w:val="1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11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А.А. Ахматова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</w:tr>
      <w:tr w:rsidR="00573DD8" w:rsidTr="00573DD8">
        <w:trPr>
          <w:trHeight w:val="2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CD7F2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М.И.Цветаева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2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13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«Короли смеха» из журнала «</w:t>
            </w:r>
            <w:proofErr w:type="spellStart"/>
            <w:r>
              <w:rPr>
                <w:rFonts w:eastAsia="Calibri"/>
                <w:bCs/>
              </w:rPr>
              <w:t>Сатирикон</w:t>
            </w:r>
            <w:proofErr w:type="spellEnd"/>
            <w:r>
              <w:rPr>
                <w:rFonts w:eastAsia="Calibri"/>
                <w:bCs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3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14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Октябрьская революция и литературный процесс 20-х годов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2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15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В.В.Маяковский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</w:tr>
      <w:tr w:rsidR="00573DD8" w:rsidTr="00573DD8">
        <w:trPr>
          <w:trHeight w:val="2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16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С.А.Есенин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</w:p>
        </w:tc>
      </w:tr>
      <w:tr w:rsidR="00573DD8" w:rsidTr="00573DD8">
        <w:trPr>
          <w:trHeight w:val="2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17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5D1D82">
            <w:pPr>
              <w:ind w:left="12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Литературный процесс 30-х – начала 40-х годов.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3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18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М.А.Шолохов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</w:p>
        </w:tc>
      </w:tr>
      <w:tr w:rsidR="00573DD8" w:rsidTr="00573DD8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19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М.А.Булгаков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</w:p>
        </w:tc>
      </w:tr>
      <w:tr w:rsidR="00573DD8" w:rsidTr="00573DD8">
        <w:trPr>
          <w:trHeight w:val="3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20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Б.Л.Пастернак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2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21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А.П.Платонов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24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В.В.Набоков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3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23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Литература периода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2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24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А.Т.Твардовский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2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25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Н.А.Заболоцкий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31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26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Литературный процесс 50-80-х годов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27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В.М.Шукшин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3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28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Н.М.Рубцов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</w:tr>
      <w:tr w:rsidR="00573DD8" w:rsidTr="00573DD8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29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В.П.Астафьев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2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30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В.Г.Распутин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2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31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15AB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 А.И.Солженицын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</w:p>
        </w:tc>
      </w:tr>
      <w:tr w:rsidR="00573DD8" w:rsidTr="00573DD8">
        <w:trPr>
          <w:trHeight w:val="3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Новейшая русская проза и поэзия 80-90-х годов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4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33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 Современная литературная ситуация. Урок-обобщение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</w:tr>
      <w:tr w:rsidR="00573DD8" w:rsidTr="00573DD8">
        <w:trPr>
          <w:trHeight w:val="4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34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 Резервные уроки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</w:p>
        </w:tc>
      </w:tr>
      <w:tr w:rsidR="00573DD8" w:rsidTr="00573DD8">
        <w:trPr>
          <w:trHeight w:val="4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DD8" w:rsidRDefault="00573DD8"/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 w:rsidP="00A9687F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3DD8" w:rsidRDefault="00573DD8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102</w:t>
            </w:r>
          </w:p>
        </w:tc>
      </w:tr>
    </w:tbl>
    <w:p w:rsidR="00FD1D95" w:rsidRDefault="00FD1D95" w:rsidP="00FD1D95">
      <w:pPr>
        <w:jc w:val="both"/>
        <w:rPr>
          <w:color w:val="000000"/>
        </w:rPr>
      </w:pPr>
    </w:p>
    <w:p w:rsidR="00FD1D95" w:rsidRDefault="00FD1D95" w:rsidP="00FD1D95">
      <w:pPr>
        <w:ind w:left="1080"/>
        <w:rPr>
          <w:b/>
        </w:rPr>
      </w:pPr>
    </w:p>
    <w:p w:rsidR="00FD1D95" w:rsidRDefault="00FD1D95" w:rsidP="00FD1D95">
      <w:pPr>
        <w:ind w:left="1080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ind w:left="1080"/>
        <w:jc w:val="center"/>
        <w:rPr>
          <w:b/>
        </w:rPr>
      </w:pPr>
    </w:p>
    <w:p w:rsidR="00FD1D95" w:rsidRDefault="00FD1D95" w:rsidP="00FD1D95">
      <w:pPr>
        <w:ind w:left="1080"/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jc w:val="center"/>
        <w:rPr>
          <w:b/>
          <w:i/>
        </w:rPr>
      </w:pPr>
    </w:p>
    <w:p w:rsidR="00FD1D95" w:rsidRDefault="00FD1D95" w:rsidP="00FD1D95">
      <w:pPr>
        <w:ind w:left="1080"/>
        <w:jc w:val="center"/>
        <w:rPr>
          <w:b/>
        </w:rPr>
      </w:pPr>
    </w:p>
    <w:p w:rsidR="00FD1D95" w:rsidRDefault="00FD1D95" w:rsidP="00FD1D95">
      <w:pPr>
        <w:ind w:left="1080"/>
        <w:jc w:val="center"/>
        <w:rPr>
          <w:b/>
        </w:rPr>
      </w:pPr>
    </w:p>
    <w:p w:rsidR="00FD1D95" w:rsidRDefault="00FD1D95" w:rsidP="00FD1D95">
      <w:pPr>
        <w:sectPr w:rsidR="00FD1D95" w:rsidSect="00FD1D95">
          <w:pgSz w:w="16838" w:h="11906" w:orient="landscape"/>
          <w:pgMar w:top="709" w:right="567" w:bottom="360" w:left="567" w:header="709" w:footer="709" w:gutter="0"/>
          <w:cols w:space="720"/>
        </w:sectPr>
      </w:pPr>
    </w:p>
    <w:p w:rsidR="00FD1D95" w:rsidRDefault="00FD1D95" w:rsidP="00FD1D95">
      <w:pPr>
        <w:jc w:val="center"/>
        <w:rPr>
          <w:b/>
        </w:rPr>
      </w:pPr>
      <w:r>
        <w:rPr>
          <w:b/>
        </w:rPr>
        <w:lastRenderedPageBreak/>
        <w:t>КАЛЕНДАРНО-ТЕМАТИЧЕСКОЕ ПЛАНИРОВАНИЕ</w:t>
      </w:r>
    </w:p>
    <w:p w:rsidR="00FD1D95" w:rsidRDefault="00FD1D95" w:rsidP="00FD1D95">
      <w:pPr>
        <w:jc w:val="center"/>
        <w:rPr>
          <w:b/>
        </w:rPr>
      </w:pPr>
    </w:p>
    <w:tbl>
      <w:tblPr>
        <w:tblW w:w="156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3"/>
        <w:gridCol w:w="9924"/>
        <w:gridCol w:w="1418"/>
        <w:gridCol w:w="1702"/>
        <w:gridCol w:w="1701"/>
        <w:gridCol w:w="10"/>
        <w:gridCol w:w="7"/>
      </w:tblGrid>
      <w:tr w:rsidR="00FD1D95" w:rsidTr="00FD1D95">
        <w:trPr>
          <w:gridAfter w:val="1"/>
          <w:wAfter w:w="7" w:type="dxa"/>
          <w:trHeight w:val="376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№ урока</w:t>
            </w:r>
          </w:p>
        </w:tc>
        <w:tc>
          <w:tcPr>
            <w:tcW w:w="99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jc w:val="center"/>
              <w:rPr>
                <w:b/>
              </w:rPr>
            </w:pPr>
          </w:p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 xml:space="preserve">Кол-во </w:t>
            </w:r>
            <w:proofErr w:type="gramStart"/>
            <w:r>
              <w:rPr>
                <w:b/>
              </w:rPr>
              <w:t>ч</w:t>
            </w:r>
            <w:proofErr w:type="gramEnd"/>
          </w:p>
        </w:tc>
        <w:tc>
          <w:tcPr>
            <w:tcW w:w="34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FD1D95" w:rsidTr="00FD1D95">
        <w:trPr>
          <w:gridAfter w:val="1"/>
          <w:wAfter w:w="7" w:type="dxa"/>
          <w:trHeight w:val="795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1D95" w:rsidRDefault="00FD1D95">
            <w:pPr>
              <w:rPr>
                <w:b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1D95" w:rsidRDefault="00FD1D95">
            <w:pPr>
              <w:rPr>
                <w:b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1D95" w:rsidRDefault="00FD1D95">
            <w:pPr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FD1D95" w:rsidTr="00FD1D95">
        <w:trPr>
          <w:gridAfter w:val="1"/>
          <w:wAfter w:w="7" w:type="dxa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Введение (1 час)</w:t>
            </w:r>
          </w:p>
        </w:tc>
      </w:tr>
      <w:tr w:rsidR="00FD1D95" w:rsidTr="00FD1D95">
        <w:trPr>
          <w:gridAfter w:val="1"/>
          <w:wAfter w:w="7" w:type="dxa"/>
          <w:trHeight w:val="13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r>
              <w:t>1</w:t>
            </w:r>
          </w:p>
          <w:p w:rsidR="00FD1D95" w:rsidRDefault="00FD1D95">
            <w:pPr>
              <w:jc w:val="center"/>
            </w:pPr>
          </w:p>
          <w:p w:rsidR="00FD1D95" w:rsidRDefault="00FD1D95">
            <w:pPr>
              <w:jc w:val="center"/>
            </w:pPr>
          </w:p>
          <w:p w:rsidR="00FD1D95" w:rsidRDefault="00FD1D95">
            <w:pPr>
              <w:jc w:val="center"/>
            </w:pPr>
          </w:p>
          <w:p w:rsidR="00FD1D95" w:rsidRDefault="00FD1D95">
            <w:pPr>
              <w:jc w:val="both"/>
              <w:rPr>
                <w:b/>
              </w:rPr>
            </w:pP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both"/>
              <w:rPr>
                <w:b/>
              </w:rPr>
            </w:pPr>
            <w:r>
              <w:rPr>
                <w:b/>
              </w:rPr>
              <w:t>Введение.2014 год – Год культуры в России.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ХХ века.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Сложность и самобытность русской литературы ХХ 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отражение в ней драматических коллизий отечественной истории.  </w:t>
            </w:r>
          </w:p>
          <w:p w:rsidR="00FD1D95" w:rsidRDefault="00FD1D95">
            <w:pPr>
              <w:jc w:val="both"/>
            </w:pPr>
            <w:r>
              <w:rPr>
                <w:b/>
              </w:rPr>
              <w:t>Стартовый контроль.</w:t>
            </w:r>
            <w:r>
              <w:t xml:space="preserve"> Выявление уровня литературного развития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Русская литература начала XX века (1 час)</w:t>
            </w:r>
          </w:p>
        </w:tc>
      </w:tr>
      <w:tr w:rsidR="00FD1D95" w:rsidTr="00FD1D95">
        <w:trPr>
          <w:gridAfter w:val="1"/>
          <w:wAfter w:w="7" w:type="dxa"/>
          <w:trHeight w:val="39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Реалистические традиции и модернистские искания в литературе начала ХХ века.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r>
              <w:rPr>
                <w:b/>
                <w:spacing w:val="-1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</w:p>
        </w:tc>
      </w:tr>
      <w:tr w:rsidR="00FD1D95" w:rsidTr="00FD1D95">
        <w:trPr>
          <w:gridAfter w:val="1"/>
          <w:wAfter w:w="7" w:type="dxa"/>
          <w:trHeight w:val="329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Писатели-реалисты начала ХХ века И.А.Бунин (4 часа)</w:t>
            </w:r>
          </w:p>
        </w:tc>
      </w:tr>
      <w:tr w:rsidR="00FD1D95" w:rsidTr="00FD1D95">
        <w:trPr>
          <w:gridAfter w:val="1"/>
          <w:wAfter w:w="7" w:type="dxa"/>
          <w:trHeight w:val="27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И.А.Бунин.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Живописность, напевность, философская и психологическая насыщенность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бунинской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лирики.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«Вечер», «Сумерки», «Слово», «Седое небо надо мной…», «Христос воскрес! Опять с зарею…»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55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Рассказы </w:t>
            </w:r>
            <w:r>
              <w:rPr>
                <w:b/>
                <w:i/>
              </w:rPr>
              <w:t>«Антоновские яблоки», «Господин из Сан-Франциско».</w:t>
            </w:r>
            <w:r>
              <w:t xml:space="preserve"> Тема «закатной» цивилизации и образ «нового человека со старым сердцем»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50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«Легкое дыхание».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Мотивы ускользающей красоты, преодоления суетного в стихии вечности.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2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«Чистый понедельник».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Тема России, ее духовных тайн и нерушимых ценностей.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315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А.И.Куприн (4 часа)</w:t>
            </w:r>
          </w:p>
        </w:tc>
      </w:tr>
      <w:tr w:rsidR="00FD1D95" w:rsidTr="00FD1D95">
        <w:trPr>
          <w:gridAfter w:val="1"/>
          <w:wAfter w:w="7" w:type="dxa"/>
          <w:trHeight w:val="106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7-8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А.И.Куприн.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Повесть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«Олеся».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Внутренняя цельность и красота «природного» человека в повести «Олеся».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Повесть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«Поединок».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 армейских отношений как отражение духовного кризиса общества.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41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«Гранатовый браслет».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Нравственно-философский смысл истории о «невозможной» любви.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творчеству Бунина и Куприна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2"/>
          <w:wAfter w:w="17" w:type="dxa"/>
          <w:trHeight w:val="27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/Р</w:t>
            </w:r>
            <w:r>
              <w:t xml:space="preserve">   Подготовка к домашнему сочинению по творчеству И.А.Бунина и А.И.Куприна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43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М.Горький (7 часов)</w:t>
            </w:r>
          </w:p>
        </w:tc>
      </w:tr>
      <w:tr w:rsidR="00FD1D95" w:rsidTr="00FD1D95">
        <w:trPr>
          <w:gridAfter w:val="1"/>
          <w:wAfter w:w="7" w:type="dxa"/>
          <w:trHeight w:val="54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</w:rPr>
              <w:t>М.Горький.</w:t>
            </w:r>
            <w:r>
              <w:t xml:space="preserve"> Рассказ </w:t>
            </w:r>
            <w:r>
              <w:rPr>
                <w:b/>
                <w:i/>
              </w:rPr>
              <w:t xml:space="preserve">«Старуха </w:t>
            </w:r>
            <w:proofErr w:type="spellStart"/>
            <w:r>
              <w:rPr>
                <w:b/>
                <w:i/>
              </w:rPr>
              <w:t>Изергиль</w:t>
            </w:r>
            <w:proofErr w:type="spellEnd"/>
            <w:r>
              <w:rPr>
                <w:b/>
                <w:i/>
              </w:rPr>
              <w:t xml:space="preserve">» </w:t>
            </w:r>
            <w:r>
              <w:t xml:space="preserve">и другие.  Воспевание красоты и духовной мощи свободного человека в горьковских рассказах-легендах.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42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12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Повесть </w:t>
            </w:r>
            <w:r>
              <w:rPr>
                <w:b/>
                <w:i/>
              </w:rPr>
              <w:t>«Фома Гордеев».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>Протест героя-одиночки против «бескрылого» существования, «пустыря в душе».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13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Пьеса </w:t>
            </w:r>
            <w:r>
              <w:rPr>
                <w:b/>
                <w:i/>
              </w:rPr>
              <w:t>«На дне».</w:t>
            </w:r>
            <w:r>
              <w:t xml:space="preserve"> Философско-этическая проблематика пьесы о людях «дна»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55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 героев о правде и мечте как образно-тематический стержень пьесы. Принцип многоголосия в разрешении основного конфликта драмы.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57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r>
              <w:t>15</w:t>
            </w:r>
          </w:p>
          <w:p w:rsidR="00FD1D95" w:rsidRDefault="00FD1D95">
            <w:pPr>
              <w:jc w:val="both"/>
            </w:pP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Сложность и неоднозначность авторской позиции.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творчеству М.Горького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16-17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по творчеству М.Горького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4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Л.Н.Андреев (1 час)</w:t>
            </w:r>
          </w:p>
        </w:tc>
      </w:tr>
      <w:tr w:rsidR="00FD1D95" w:rsidTr="00FD1D95">
        <w:trPr>
          <w:gridAfter w:val="1"/>
          <w:wAfter w:w="7" w:type="dxa"/>
          <w:trHeight w:val="54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</w:rPr>
              <w:t>Л.Н.Андреев</w:t>
            </w:r>
            <w:r>
              <w:t xml:space="preserve">. Повести: </w:t>
            </w:r>
            <w:r>
              <w:rPr>
                <w:b/>
                <w:i/>
              </w:rPr>
              <w:t>«Иуда Искариот», «Жизнь Василия Фивейского».</w:t>
            </w:r>
          </w:p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r>
              <w:t>«Бездны» человеческой души как главный объект изображения в творчестве Л.Н.Андреева.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345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Серебряный век русской поэзии (1 час)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19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r>
              <w:rPr>
                <w:b/>
              </w:rPr>
              <w:t xml:space="preserve">Серебряный век русской поэзии. </w:t>
            </w:r>
            <w:r>
              <w:t>Основные направления в русской поэзии начала ХХ века (символизм, акмеизм, футуризм).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Символизм и русские поэты-символисты (3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Образный мир символизма, принципы символизации, приемы художественной выразительности. Старшее поколение символистов (Д.Мережковский, З.Гиппиус, В.Брюсов, К.Бальмонт и др.)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младосимволисты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(А.Белый, А.Блок, С.Соловьев,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Вяч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Поэзия В.Я.Брюсова и К.Д.Бальмонта.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В.Я.Брюсов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«Юному поэту», «Грядущие гунны»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другие по выбору. Брюсов как идеолог русского символизма.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К.Д.Бальмонт.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«Я мечтою ловил уходящие тени…», «Челн томленья», «Сонеты солнца».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Благозвучие, музыкальность, богатство цветовой гаммы в лирике поэта.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both"/>
            </w:pPr>
            <w:r>
              <w:t>22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9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  Письменный анализ стихотворения поэта-символиста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9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9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9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lang w:eastAsia="en-US"/>
              </w:rPr>
            </w:pPr>
            <w:r>
              <w:rPr>
                <w:b/>
              </w:rPr>
              <w:t>А.А.Блок (7 часов)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both"/>
            </w:pPr>
            <w:r>
              <w:t>23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А.А.Блок.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«Ночь, улица, фонарь, аптека…», «В ресторане», «Вхожу я в темные храмы..», «Незнакомка», «О доблестях, о подвигах, о славе…».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Романтический образ «влюбленной души» в «Стихах о Прекрасной Даме».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Стихотворения: </w:t>
            </w:r>
            <w:r>
              <w:rPr>
                <w:b/>
                <w:i/>
              </w:rPr>
              <w:t>«Ночь, улица, фонарь, аптека…», «На железной дороге», «О, я хочу безумно жить…».</w:t>
            </w:r>
            <w:r>
              <w:t xml:space="preserve"> Столкновение идеальных верований художника со «страшным миром» в процессе «вочеловечения» поэтического дара.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Стихотворения: </w:t>
            </w:r>
            <w:r>
              <w:rPr>
                <w:b/>
                <w:i/>
              </w:rPr>
              <w:t>«Россия», «На поле Куликовом», «Скифы».</w:t>
            </w:r>
            <w:r>
              <w:t xml:space="preserve"> Стихи поэта о России как трагическое предупреждение об эпохе «неслыханных перемен».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«Двенадцать».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 «мирового пожара в крови» как отражение «музыки стихий» в поэме.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27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Образ Христа и христианские мотивы в произведении. Споры по поводу финала </w:t>
            </w:r>
            <w:r>
              <w:lastRenderedPageBreak/>
              <w:t>«Двенадцати».</w:t>
            </w:r>
          </w:p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Тест по творчеству А.А.Блока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28-29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/Р</w:t>
            </w:r>
            <w:r>
              <w:t xml:space="preserve">       Сочинение по творчеству А.А.Блока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Преодолевшие</w:t>
            </w:r>
            <w:proofErr w:type="gramEnd"/>
            <w:r>
              <w:rPr>
                <w:b/>
              </w:rPr>
              <w:t xml:space="preserve"> символизм (4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И.Ф.Анненский.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«Среди миров», «Старая шарманка», «Смычок и струны», «Стальная цикада», «Старые эстонки».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Поэзия И.Ф.Анненского как необходимое звено между символизмом и акмеизмом.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ind w:left="-108" w:firstLine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Преодолевшие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символизм.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Истоки и последствия кризиса символизма в 1910-е годы. Манифесты акмеизма и футуризма. Эгофутуризм (И.Северянин)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кубофутуризм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будетлян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ind w:left="-108" w:firstLine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ind w:left="-108" w:firstLine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ind w:left="-108" w:firstLine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Преодолевшие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символизм.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Вклад Н.Клюева 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новокрестьянских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поэтов» в образно-стилистическое богатство русской поэзии ХХ века.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Н.С.Гумилев.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Стихотворения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Слово», «Жираф», «Кенгуру», «Волшебная скрипка», «Заблудившийся трамвай», «Шестое чувство».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Экзотический колорит «лирического эпоса» Гумилева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А.А.Ахматова (4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</w:rPr>
              <w:t>А.А.Ахматова.</w:t>
            </w:r>
            <w:r>
              <w:t xml:space="preserve"> Стихотворения: </w:t>
            </w:r>
            <w:r>
              <w:rPr>
                <w:b/>
                <w:i/>
              </w:rPr>
              <w:t>«Песня последней встречи», «Сжала руки под темной вуалью…», «Мне ни к чему одические рати…», «Я научилась просто, мудро жить…», «Молитва», «Когда в тоске самоубийства…», «Высокомерьем дух твой помрачен…», «Мужество», «Родная земля».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Психологическая глубина и ясность любовной лирики Ахматовой.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center"/>
            </w:pPr>
            <w:r>
              <w:t>35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Раздумья о судьбах России в исповедальной лирике Ахматовой. Гражданский пафос стихотворений военного времени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36-37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Поэма </w:t>
            </w:r>
            <w:r>
              <w:rPr>
                <w:b/>
                <w:i/>
              </w:rPr>
              <w:t>«Реквием».</w:t>
            </w:r>
            <w:r>
              <w:t xml:space="preserve"> Монументальность, трагическая мощь </w:t>
            </w:r>
            <w:proofErr w:type="spellStart"/>
            <w:r>
              <w:t>ахматовского</w:t>
            </w:r>
            <w:proofErr w:type="spellEnd"/>
            <w:r>
              <w:t xml:space="preserve"> «Реквиема».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М.И.Цветаева (3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</w:rPr>
              <w:t>М.И.Цветаева.</w:t>
            </w:r>
            <w:r>
              <w:t xml:space="preserve"> Стихотворения: </w:t>
            </w:r>
            <w:r>
              <w:rPr>
                <w:b/>
                <w:i/>
              </w:rPr>
              <w:t>«Попытка ревности», «Моим стихам, написанным так рано…», «Кто создан из камня, кто создан из глины…», «Мне нравится, что Вы больны не мной…», «Молитва».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Поэзия М.Цветаевой как лирический дневник эпохи.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39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 и мир в творческой концепции Цветаевой, образно-стилистическое своеобразие ее поэзии.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«Тоска по родине! Давно…», «Куст», «Рассвет на рельсах», «Роландов Рог», «Стихи к Блоку» («Имя твое – птица в руке…»).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Письменная работа по творчеству А.А.Ахматовой и М.И.Цветаевой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 по Серебряному веку</w:t>
            </w: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«Короли смеха» из журнала «</w:t>
            </w:r>
            <w:proofErr w:type="spellStart"/>
            <w:r>
              <w:rPr>
                <w:b/>
              </w:rPr>
              <w:t>Сатирикон</w:t>
            </w:r>
            <w:proofErr w:type="spellEnd"/>
            <w:r>
              <w:rPr>
                <w:b/>
              </w:rPr>
              <w:t>» (1 час)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«Короли смеха» из журнала «</w:t>
            </w:r>
            <w:proofErr w:type="spellStart"/>
            <w:r>
              <w:rPr>
                <w:b/>
              </w:rPr>
              <w:t>Сатирикон</w:t>
            </w:r>
            <w:proofErr w:type="spellEnd"/>
            <w:r>
              <w:rPr>
                <w:b/>
              </w:rPr>
              <w:t xml:space="preserve">». </w:t>
            </w:r>
            <w:r>
              <w:t xml:space="preserve">Развитие традиций отечественной сатиры в творчестве А.Аверченко, Н.Тэффи, Саши Черного, Дон </w:t>
            </w:r>
            <w:proofErr w:type="spellStart"/>
            <w:r>
              <w:t>Аминадо</w:t>
            </w:r>
            <w:proofErr w:type="spellEnd"/>
            <w: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Октябрьская революция и литературный процесс 20-х годов (2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и публицистика послереволюционных лет как живой документ эпохи («Апокалипсис нашего времени» В.В.Розанова, «Окаянные дни» И.А.Бунина, «Несвоевременные мысли» М.Горького, «Молитва о России» И.Эренбурга, «Плачи» А.М.Ремизова, «Голый год» Б.Пильняка).</w:t>
            </w:r>
          </w:p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Литературные группировки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возникшие после Октября 1917 года (Пролеткульт, «Кузница», ЛЕФ, конструктивизм, имажинизм, «Перевал»,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Серапионовы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братья»).</w:t>
            </w:r>
            <w:proofErr w:type="gramEnd"/>
          </w:p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Возникновение «гнезд рассеяния»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эмигрантской части «расколотой лиры» (отъезд за границу И.Бунина, И.Шмелева, А.Ремизова, Г.Иванова, Б.Зайцева, М.Цветаевой, А.Аверченко).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Тема Родины и революции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произведениях писателей «новой волны» («Чапаев» Д.Фурманова, «Разгром» А.Фадеева, «Конармия» И.Бабеля, «Донские рассказы» М.Шолохова, «Сорок первый» Б.Лавренева).</w:t>
            </w:r>
            <w:proofErr w:type="gramEnd"/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жанра антиутопии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романах Е.Замятина «Мы» и А.Платонова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Чевенгур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Юмористическая проза 20-х годов.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Стилистическая яркость и сатирическая заостренность новеллистического сказа М.Зощенко (рассказы 20-х годов). Сатира с философским подтекстом в романах И.Ильфа и Е.Петрова «Двенадцать стульев» и «Золотой теленок».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В.В.Маяковский (6 часов)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В.В.Маяковский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«Послушайте!», «А вы могли бы?», «Ночь».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 поэта и толпы в ранней лирике В.В.Маяковского.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i/>
              </w:rPr>
            </w:pPr>
            <w:r>
              <w:t xml:space="preserve">Стихотворения: </w:t>
            </w:r>
            <w:r>
              <w:rPr>
                <w:b/>
                <w:i/>
              </w:rPr>
              <w:t>«Нате!», «Юбилейное».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>Тема «художник и революция», ее образное воплощение в лирике поэта.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Стихотворения: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«Разговор с фининспектором о поэзии», «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Лиличка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!».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Специфика традиционной темы поэта и поэзии в лирике В.В.Маяковского.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Стихотворения:   </w:t>
            </w:r>
            <w:r>
              <w:rPr>
                <w:b/>
                <w:i/>
              </w:rPr>
              <w:t xml:space="preserve">«Скрипка и немножко нервно», «Прозаседавшиеся», «О </w:t>
            </w:r>
            <w:proofErr w:type="spellStart"/>
            <w:proofErr w:type="gramStart"/>
            <w:r>
              <w:rPr>
                <w:b/>
                <w:i/>
              </w:rPr>
              <w:t>дряни</w:t>
            </w:r>
            <w:proofErr w:type="spellEnd"/>
            <w:proofErr w:type="gramEnd"/>
            <w:r>
              <w:rPr>
                <w:b/>
                <w:i/>
              </w:rPr>
              <w:t>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    Отражение «гримас» нового быта в сатирических произведениях.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48-49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Поэмы: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«Облако в штанах», «Про это», «Во весь голос» (вступление). 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Бунтарский пафос </w:t>
            </w: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«Облака в штанах»: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четыре «долой!» как сюжетно-композиционная основа поэмы. 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Поэма </w:t>
            </w: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«Во весь голос»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как попытка диалога с потомками, лирическая исповедь поэта-гражданина.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С.А.Есенин (6 часов)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С.А.Есенин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Религиозные мотивы в ранней лирике поэта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«Гой ты, Русь, моя родная!..», «Русь Советская», «Я покинул родимый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дом…», «Спит ковыль. Равнина дорогая…», «Я покинул родимый дом…».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родного края и образ Руси в лирике С.А.Есенина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52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Трагическое противостояние города и деревни в лирике 20-х годов.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Стихотворения: </w:t>
            </w:r>
            <w:r>
              <w:rPr>
                <w:b/>
                <w:i/>
              </w:rPr>
              <w:t>«Мы теперь уходим понемногу…», «Не жалею, не зову, не плачу…», «Письмо матери», «Не бродить, не мять в кустах багряных…» и др.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i/>
              </w:rPr>
            </w:pPr>
            <w:r>
              <w:t xml:space="preserve">Стихотворения: </w:t>
            </w:r>
            <w:r>
              <w:rPr>
                <w:b/>
                <w:i/>
              </w:rPr>
              <w:t>«Письмо матери», «</w:t>
            </w:r>
            <w:proofErr w:type="spellStart"/>
            <w:r>
              <w:rPr>
                <w:b/>
                <w:i/>
              </w:rPr>
              <w:t>Шаганэ</w:t>
            </w:r>
            <w:proofErr w:type="spellEnd"/>
            <w:r>
              <w:rPr>
                <w:b/>
                <w:i/>
              </w:rPr>
              <w:t xml:space="preserve"> ты моя, </w:t>
            </w:r>
            <w:proofErr w:type="spellStart"/>
            <w:r>
              <w:rPr>
                <w:b/>
                <w:i/>
              </w:rPr>
              <w:t>Шаганэ</w:t>
            </w:r>
            <w:proofErr w:type="spellEnd"/>
            <w:r>
              <w:rPr>
                <w:b/>
                <w:i/>
              </w:rPr>
              <w:t>…», «Письмо к женщине», «Собаке Качалова».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Любовная тема в поэзии Есенина.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Поэмы: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«Пугачев», «Анна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Снегина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Поэзия «русского бунта» и драма мятежной души в драматической поэме «Пугачев». 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 Соотношение лирического и эпического начала в поэме «Анна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Снегина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», ее нравственно-философская проблематика. 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Тест по творчеству С.А.Есенина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/Р 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Контрольное сочинение по творчеству С.А.Есенина и В.В.Маяковского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Литературный процесс 30-х – начала 40-х годов  (3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Духовная атмосфера десятилетия и ее отражение в литературе и искусстве. 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Рождение новой песенно-лирической ситуации.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Героини стихотворений П.Васильева и М.Исаковского (символический образ России - Родины). Лирика Б.Корнилова,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Дм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едрина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, М.Светлова, А.Жарова.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Литература на стройке: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произведения 30-х годов о людях труда («Энергия» Ф.Гладкова, «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Соть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» Л.Леонова, «Гидроцентраль» М.Шагинян, «Время, вперед!»</w:t>
            </w:r>
            <w:proofErr w:type="gram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В.Катаева, «Люди из захолустья» А.Малышкина).</w:t>
            </w:r>
            <w:proofErr w:type="gramEnd"/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Драматургия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: «Чужой ребенок» В.Шкваркина, «Таня» А.Арбузова.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Человеческий и творческий подвиг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Н.Островского.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Уникальность и полемическая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заостенность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образа Павла Корчагина в романе «Как закалялась сталь».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Тема коллективизации в литературе.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Трагическая судьба Н.Клюева и поэтов «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крестьянской</w:t>
            </w:r>
            <w:proofErr w:type="gram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купницы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». Поэма А.Твардовского «Страна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Муравия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» и роман М.Шолохова «Поднятая целина».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Первый съезд Союза писателей СССР и его общественно-историческое значение.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Эмигрантская «ветвь» русской литературы в 30-е годы.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Ностальгический реализм И.Бунина, Б.Зайцева, И.Шмелева. «Парижская нота» русской поэзии 30-х годов. Лирика Г.Иванова, Б.Поплавского, Н.Оцупа, Д.Кнута,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Л.Червинской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, Г.Адамовича.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О.Э.Мандельштам. 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Стихотворения: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«За гремучую доблесть грядущих веков…», «Я вернулся в мой город, знакомый до слез…», «Заснула чернь. Зияет площадь аркой…», «На розвальнях, уложенных соломой…», «Эпиграмма».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Истоки поэтического творчества. Близость к акмеизму. Историческая тема в лирике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Мандельштама. Осмысление времени и противостояние «веку-волкодаву». Художественное мастерство поэта.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58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 xml:space="preserve">А.Н.Толстой. </w:t>
            </w:r>
            <w:r>
              <w:t xml:space="preserve">Роман </w:t>
            </w:r>
            <w:r>
              <w:rPr>
                <w:b/>
                <w:i/>
              </w:rPr>
              <w:t>«Петр</w:t>
            </w:r>
            <w:proofErr w:type="gramStart"/>
            <w:r>
              <w:rPr>
                <w:b/>
                <w:i/>
              </w:rPr>
              <w:t xml:space="preserve"> П</w:t>
            </w:r>
            <w:proofErr w:type="gramEnd"/>
            <w:r>
              <w:rPr>
                <w:b/>
                <w:i/>
              </w:rPr>
              <w:t>ервый».</w:t>
            </w:r>
            <w:r>
              <w:t xml:space="preserve"> Основные этапы становления исторической личности, черты национального характера в образе Петра. Образы сподвижников царя и противников петровских преобразований. Проблемы народа и власти, личности и истории в художественной концепции автора. Жанровое, композиционное и стилистико-языковое своеобразие романа.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М.А.Шолохов (7 часов)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59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</w:rPr>
              <w:t>М.А.Шолохов.</w:t>
            </w:r>
            <w:r>
              <w:t xml:space="preserve"> Роман-эпопея </w:t>
            </w:r>
            <w:r>
              <w:rPr>
                <w:b/>
                <w:i/>
              </w:rPr>
              <w:t>«Тихий Дон».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>Историческая широта и масштабность шолоховского эпоса. «Донские рассказы» как пролог «Тихого Дона».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Картины жизни донского казачества в романе. Изображение революции и Гражданской войны как общенародной трагедии.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Идея Дома и святости семейного очага в романе. Роль и значение женских образов в художественной системе романа.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Сложность, противоречивость пути «казачьего Гамлета» Григория Мелехова, отражение в нем традиций народного правдоискательства.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r>
              <w:t>63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Художественно-стилистическое своеобразие «Тихого Дона». 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Исторически-конкретное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и вневременное в проблематике шолоховского романа-эпопеи.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Тест по творчеству М.А.Шолохова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64-65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/Р</w:t>
            </w:r>
            <w:r>
              <w:t xml:space="preserve">    Контрольное сочинение по роману М.А.Шолохова «Тихий Дон»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М.А.Булгаков (5 часов)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М.А.Булгаков.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Роман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«Мастер и Маргарита».</w:t>
            </w:r>
          </w:p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«Мастер и Маргарита» как «роман-лабиринт» со сложной философской проблематикой.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1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Взаимодействие трех повествовательных пластов в образно-композиционной системе романа. Нравственно-философское звучание «</w:t>
            </w:r>
            <w:proofErr w:type="spellStart"/>
            <w:r>
              <w:t>ершалаимских</w:t>
            </w:r>
            <w:proofErr w:type="spellEnd"/>
            <w:r>
              <w:t>» глав.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Сатирическая «</w:t>
            </w:r>
            <w:proofErr w:type="spellStart"/>
            <w:r>
              <w:t>дьяволиада</w:t>
            </w:r>
            <w:proofErr w:type="spellEnd"/>
            <w:r>
              <w:t>» М.А.Булгакова в романе.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69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 xml:space="preserve">Неразрывность связи любви и творчества в проблематике «Мастера и Маргариты». </w:t>
            </w:r>
          </w:p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Тест по творчеству М.А.Булгакова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Контрольное сочинение по творчеству М.А.Булгакова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Б.Л.Пастернак (3 часа</w:t>
            </w:r>
            <w:proofErr w:type="gramEnd"/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Б.Л.Пастернак.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«Февраль. Достать чернил и плакать!..», «Определение поэзии», «Во всем мне хочется дойти…», «Гамлет», «Зимняя ночь», «Снег идет», «Быть знаменитым некрасиво…», «Плачущий сад», «В больнице», «Гефсиманский сад».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Единство человеческой души и стихии мира в лирике Б.Л.Пастернака.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«Доктор Живаго».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Фигура Юрия Живаго и проблема интеллигенции и революции в романе.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73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Письменная работа по лирике Б.Л.Пастернака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А.П.Платонов (2 часа)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А.П.Платонов.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Рассказы: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«Возвращение», «Июльская гроза».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Оригинальность, самобытность художественного мира Платонова.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Повесть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«Сокровенный человек».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«задумчивого» авторского героя с революционной доктриной «всеобщего счастья».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В.В.Набоков (1 час)</w:t>
            </w: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 xml:space="preserve">В.В.Набоков. </w:t>
            </w:r>
            <w:r>
              <w:t xml:space="preserve">Роман </w:t>
            </w:r>
            <w:r>
              <w:rPr>
                <w:b/>
                <w:i/>
              </w:rPr>
              <w:t>«Машенька».</w:t>
            </w:r>
            <w:r>
              <w:t xml:space="preserve"> Драматизм эмигрантского небытия героев «Машеньки». Образ Ганина и тип «героя компромисса».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Литература периода Великой Отечественной  войны (2 часа)</w:t>
            </w:r>
          </w:p>
        </w:tc>
      </w:tr>
      <w:tr w:rsidR="00FD1D95" w:rsidTr="00FD1D95">
        <w:trPr>
          <w:gridAfter w:val="1"/>
          <w:wAfter w:w="7" w:type="dxa"/>
          <w:trHeight w:val="27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Отражение летописи военных лет в произведениях русских писателей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Публицистика времен войны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(А.Толстой, И.Эренбург, Л.Леонов,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О.Берггольц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В.Гроссман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).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Лирика военных лет.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Песенная поэзия В.Лебедева-Кумача, М.Исаковского,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Л.Ошанина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Е.Долматовского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, А.Суркова, А.Фатьянова, К.Симонова. «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Моабитские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тетради»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Жанр поэмы в литературной летописи войны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(«Зоя»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М.Алигер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, «Сын»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П.Антокольского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, «Двадцать восемь» М.Светлова). Поэма А.Твардовского «Василий Теркин» как вершинное произведение времен войны.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Проза о войне.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«Дни и ночи» К.Симонова, «Звезда» Э.Казакевича, «Спутники» В.Пановой, «Молодая гвардия» А.Фадеева, «Повесть о настоящем человеке» Б.Полевого, «Судьба человека» М.Шолохова.</w:t>
            </w:r>
            <w:proofErr w:type="gramEnd"/>
          </w:p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333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А.Т.Твардовский (1 час)</w:t>
            </w:r>
          </w:p>
        </w:tc>
      </w:tr>
      <w:tr w:rsidR="00FD1D95" w:rsidTr="00FD1D95">
        <w:trPr>
          <w:gridAfter w:val="1"/>
          <w:wAfter w:w="7" w:type="dxa"/>
          <w:trHeight w:val="303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79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А.Т.Твардовский.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«Вся суть в одном-единственном завете…», «О сущем», «Я сам дознаюсь, доищусь…», «В чем хочешь человечество вини…».</w:t>
            </w:r>
            <w:proofErr w:type="gramEnd"/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Доверительность и теплота лирической интонации А.Твардовского.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«Письмо матери», «Я знаю, никакой моей вины…», «Дробится рваный цоколь монумента…», «Памяти матери».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Память войны, тема нравственных испытаний на дорогах истории в произведениях разных лет. Философская проблематика поздней лирики поэта.</w:t>
            </w:r>
          </w:p>
          <w:p w:rsidR="00FD1D95" w:rsidRDefault="00FD1D95">
            <w:pPr>
              <w:pStyle w:val="7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Поэма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«По праву памяти»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поэма-исповедь, поэма-завещание. Тема прошлого, настоящего и будущего в свете исторической памяти, уроков пережитого. Гражданственность и нравственная высота позиции автора.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106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lastRenderedPageBreak/>
              <w:t>80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Н.А.Заболоцкий.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«Гроза идет», «Можжевеловый куст», «Не позволяй душе лениться…», «Лебедь в зоопарке», «Я воспитан природой суровой…».</w:t>
            </w:r>
          </w:p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r>
              <w:t xml:space="preserve">  Вечные вопросы о сущности красоты и единства природы и человека в лирике поэта.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355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Литературный процесс 50-80 годов (3 часа)</w:t>
            </w:r>
          </w:p>
        </w:tc>
      </w:tr>
      <w:tr w:rsidR="00FD1D95" w:rsidTr="00FD1D95">
        <w:trPr>
          <w:gridAfter w:val="1"/>
          <w:wAfter w:w="7" w:type="dxa"/>
          <w:trHeight w:val="310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Литературный процесс 50-80 годов.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Осмысление Великой Победы 1945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40-50-е годы ХХ века. Поэзия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Ю.Друниной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М.Дудина, М.Луконина, С.Орлова, А.Межирова. Повесть «В окопах Сталинграда» В.Некрасова.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Проза советских писателей,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выходящая за рамки нормативов социалистического реализма (повести К.Паустовского, роман Л.Леонова «Русский лес»).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«Оттепель» 1953-1964 годов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рождение нового типа литературного движения. Новый характер взаимосвязей писателя и общества в произведениях В.Дудинцева, В.Тендрякова, В.Розова, А.Аксенова, А.Солженицына.</w:t>
            </w:r>
          </w:p>
          <w:p w:rsidR="00FD1D95" w:rsidRDefault="00FD1D95">
            <w:pPr>
              <w:pStyle w:val="7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Поэтическая «оттепель»: «громкая» (эстрадная) и «тихая» лирика. Своеобразие поэзии Е.Евтушенко, Р.Рождественского, А.Вознесенского, Б.Ахмадулиной, Н.Рубцова, Ю.Кузнецова.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40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«Окопный реализм» писателей-фронтовиков 60-70-х годов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Проза Ю.Бондарева, К.Воробьева, А.Ананьева, В.Кондратьева, Б.Васильева, Е.Носова, В.Астафьева.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20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«Деревенская проза» 50-80-х годов.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 С.Залыгина,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Б.Можаева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С.Солоухина, Ю.Казакова, Ф.Абрамова, В.Белова. Повести В.Распутина «Последний срок», «Прощание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Матерой». Нравственно-философская проблематика пьес А.Вампилова, прозы В.Астафьева, В.Крупина, Ю.Трифонова, В.Маканина, Ю.Домбровского.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Историческая романистика 60-80-х годов.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Романы В.Пикуля, Д.Балашова,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В.Чивилихина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«Лагерная» тема в произведениях В.Шаламова, Е.Гинзбург, О.Волкова,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А.Жигулина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1D95" w:rsidRDefault="00FD1D95">
            <w:pPr>
              <w:pStyle w:val="7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Авторская песня как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песенный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монотеатр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70-80-х годов.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Поэзия Ю.Визбора, А.Галича, Б.Окуджавы, В.Высоцкого,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А.Башлачева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67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В.М.Шукшин (2 часа)</w:t>
            </w:r>
          </w:p>
        </w:tc>
      </w:tr>
      <w:tr w:rsidR="00FD1D95" w:rsidTr="00302008">
        <w:trPr>
          <w:gridAfter w:val="1"/>
          <w:wAfter w:w="7" w:type="dxa"/>
          <w:trHeight w:val="60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В.М.Шукшин.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«Одни», «Чудик».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Колоритность и яркость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шукшинских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героев - «чудиков». Народ и «публика» как два нравственно-общественных полюса в прозе Шукшина.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106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Рассказы: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«Миль пардон, мадам», «Срезал».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Сочетание внешней занимательности сюжета и глубины психологического анализа в рассказах писателя. Тема города и деревни, точность бытописания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шукшинской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прозе.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Письменная работа по творчеству В.М.Шукшина</w:t>
            </w: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01" w:rsidRDefault="005F5601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6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lang w:eastAsia="en-US"/>
              </w:rPr>
            </w:pPr>
            <w:r>
              <w:rPr>
                <w:b/>
              </w:rPr>
              <w:lastRenderedPageBreak/>
              <w:t>Н.М.Рубцов (1 час)</w:t>
            </w:r>
          </w:p>
        </w:tc>
        <w:tc>
          <w:tcPr>
            <w:tcW w:w="4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83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86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spacing w:val="-1"/>
              </w:rPr>
            </w:pPr>
            <w:r>
              <w:rPr>
                <w:b/>
              </w:rPr>
              <w:t>Н.М.Рубцов</w:t>
            </w:r>
            <w:r>
              <w:t xml:space="preserve">. Стихотворения: </w:t>
            </w:r>
            <w:r>
              <w:rPr>
                <w:b/>
                <w:i/>
              </w:rPr>
              <w:t>«Русский огонек», «Я буду скакать по холмам задремавшей отчизны…», «В горнице», «Душа хранит».</w:t>
            </w:r>
            <w:r>
              <w:t xml:space="preserve"> Диалог поэта с Россией. Задушевность и музыкальность поэтического слова Рубцова.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363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В.П.Астафьев (2 часа)</w:t>
            </w:r>
          </w:p>
        </w:tc>
      </w:tr>
      <w:tr w:rsidR="00FD1D95" w:rsidTr="00FD1D95">
        <w:trPr>
          <w:gridAfter w:val="1"/>
          <w:wAfter w:w="7" w:type="dxa"/>
          <w:trHeight w:val="46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В.П.Астафьев.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«Печальный детектив».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 и природа: единство и противостояние. Нравственный пафос романов писателя.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19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88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Повесть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«Царь-рыба»,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Людочка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Проблема утраты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человеческого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человеке.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371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lang w:eastAsia="en-US"/>
              </w:rPr>
            </w:pPr>
            <w:r>
              <w:rPr>
                <w:b/>
              </w:rPr>
              <w:t>В.Г.Распутин (2 часа)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6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89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В.Г.Распутин.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Повести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«Последний срок», «Прощание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Матерой».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и семья как составляющие национального космоса.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41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90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Повесть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«Живи и помни»,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могу-у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…».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Философское осмысление социальных проблем современности.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337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jc w:val="center"/>
              <w:rPr>
                <w:b/>
              </w:rPr>
            </w:pPr>
            <w:r>
              <w:rPr>
                <w:b/>
              </w:rPr>
              <w:t>А.И.Солженицын (3 часа)</w:t>
            </w:r>
          </w:p>
        </w:tc>
      </w:tr>
      <w:tr w:rsidR="00FD1D95" w:rsidTr="00FD1D95">
        <w:trPr>
          <w:gridAfter w:val="1"/>
          <w:wAfter w:w="7" w:type="dxa"/>
          <w:trHeight w:val="41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91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А.И.Солженицын.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Повесть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«Один день Ивана Денисовича».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Яркость и точность авторского бытописания, многообразие человеческих типов в повести.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8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5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темы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народного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праведничества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рассказе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«Матренин двор».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Символичность финала рассказа и его названия.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7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93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Письменная работа по творчеству А.Солженицына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249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Новейшая русская проза и поэзия 80-90-х годов (2 часа)</w:t>
            </w:r>
          </w:p>
        </w:tc>
      </w:tr>
      <w:tr w:rsidR="00FD1D95" w:rsidTr="00FD1D95">
        <w:trPr>
          <w:gridAfter w:val="1"/>
          <w:wAfter w:w="7" w:type="dxa"/>
          <w:trHeight w:val="106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94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Новейшая русская проза и поэзия 80-90-х годов. </w:t>
            </w:r>
          </w:p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Реалистическая проза.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Глубокий психологизм, интерес к человеческой душе в ее лучших проявлениях в прозе Б.Екимова, Е.Носова, Ю.Бондарева, П.Проскурина, Ю.Полякова. Новейшая проза Л.Петрушевской,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С.Каледина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В.Аксенова,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А.Проханова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В.Астафьева, В.Распутина. «Болевые точки» современной жизни в прозе В.Маканина, Л.Улицкой, Т.Толстой, В.Токаревой.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D95" w:rsidTr="00FD1D95">
        <w:trPr>
          <w:gridAfter w:val="1"/>
          <w:wAfter w:w="7" w:type="dxa"/>
          <w:trHeight w:val="106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95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</w:pPr>
            <w:r>
              <w:rPr>
                <w:b/>
                <w:i/>
              </w:rPr>
              <w:t>Эволюция модернистской и постмодернистской прозы.</w:t>
            </w:r>
            <w:r>
              <w:t xml:space="preserve"> Многообразие течений и школ «новейшей» словесности («другая литература», «андеграунд», «артистическая проза», «</w:t>
            </w:r>
            <w:proofErr w:type="spellStart"/>
            <w:r>
              <w:t>соц-арт</w:t>
            </w:r>
            <w:proofErr w:type="spellEnd"/>
            <w:r>
              <w:t>», «новая волна»).</w:t>
            </w:r>
          </w:p>
          <w:p w:rsidR="00FD1D95" w:rsidRDefault="00FD1D95">
            <w:pPr>
              <w:shd w:val="clear" w:color="auto" w:fill="FFFFFF"/>
              <w:jc w:val="both"/>
            </w:pPr>
            <w:r>
              <w:t xml:space="preserve">  Поэма в прозе «</w:t>
            </w:r>
            <w:proofErr w:type="gramStart"/>
            <w:r>
              <w:t>Москва-Петушки</w:t>
            </w:r>
            <w:proofErr w:type="gramEnd"/>
            <w:r>
              <w:t>» В.Ерофеева как воссоздание «новой реальности», выпадение из исторического времени. «Виртуальность» и «</w:t>
            </w:r>
            <w:proofErr w:type="spellStart"/>
            <w:r>
              <w:t>фантазийность</w:t>
            </w:r>
            <w:proofErr w:type="spellEnd"/>
            <w:r>
              <w:t>» прозы В.Пелевина, ее «игровой» характер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shd w:val="clear" w:color="auto" w:fill="FFFFFF"/>
              <w:jc w:val="both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  <w:i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shd w:val="clear" w:color="auto" w:fill="FFFFFF"/>
              <w:jc w:val="both"/>
              <w:rPr>
                <w:b/>
                <w:i/>
              </w:rPr>
            </w:pPr>
          </w:p>
        </w:tc>
      </w:tr>
      <w:tr w:rsidR="00FD1D95" w:rsidTr="00FD1D95">
        <w:trPr>
          <w:gridAfter w:val="1"/>
          <w:wAfter w:w="7" w:type="dxa"/>
          <w:trHeight w:val="273"/>
        </w:trPr>
        <w:tc>
          <w:tcPr>
            <w:tcW w:w="156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D1D95" w:rsidRDefault="00FD1D95">
            <w:pPr>
              <w:pStyle w:val="7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Современная литературная ситуация:  реальность и перспективы (2 часа)</w:t>
            </w:r>
          </w:p>
        </w:tc>
      </w:tr>
      <w:tr w:rsidR="00FD1D95" w:rsidTr="00FD1D95">
        <w:trPr>
          <w:gridAfter w:val="1"/>
          <w:wAfter w:w="7" w:type="dxa"/>
          <w:trHeight w:val="1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96-97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1D95" w:rsidRDefault="00FD1D95">
            <w:pPr>
              <w:jc w:val="both"/>
              <w:rPr>
                <w:b/>
                <w:i/>
              </w:rPr>
            </w:pPr>
            <w:r>
              <w:rPr>
                <w:b/>
              </w:rPr>
              <w:t>Современная литературная ситуация: реальность и перспективы (урок-обобщение)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</w:tr>
      <w:tr w:rsidR="00FD1D95" w:rsidTr="00FD1D95">
        <w:trPr>
          <w:gridAfter w:val="1"/>
          <w:wAfter w:w="7" w:type="dxa"/>
          <w:trHeight w:val="20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</w:pPr>
            <w:r>
              <w:t>98-102</w:t>
            </w:r>
          </w:p>
        </w:tc>
        <w:tc>
          <w:tcPr>
            <w:tcW w:w="9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  <w:rPr>
                <w:b/>
              </w:rPr>
            </w:pPr>
            <w:r>
              <w:rPr>
                <w:b/>
              </w:rPr>
              <w:t>Резервные уроки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D1D95" w:rsidRDefault="00FD1D95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D1D95" w:rsidRDefault="00FD1D95">
            <w:pPr>
              <w:jc w:val="both"/>
              <w:rPr>
                <w:b/>
              </w:rPr>
            </w:pPr>
          </w:p>
        </w:tc>
      </w:tr>
    </w:tbl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FD1D95" w:rsidRDefault="00FD1D95" w:rsidP="00FD1D95">
      <w:pPr>
        <w:ind w:left="360"/>
        <w:jc w:val="center"/>
        <w:rPr>
          <w:b/>
          <w:i/>
        </w:rPr>
      </w:pPr>
    </w:p>
    <w:p w:rsidR="00FD1D95" w:rsidRDefault="00FD1D95" w:rsidP="00FD1D95">
      <w:pPr>
        <w:ind w:left="360"/>
        <w:jc w:val="center"/>
        <w:rPr>
          <w:b/>
          <w:i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rFonts w:eastAsia="Calibri"/>
          <w:b/>
          <w:u w:val="single"/>
          <w:lang w:eastAsia="en-US"/>
        </w:rPr>
      </w:pPr>
    </w:p>
    <w:p w:rsidR="00FD1D95" w:rsidRDefault="00FD1D95" w:rsidP="00FD1D95">
      <w:pPr>
        <w:jc w:val="center"/>
        <w:rPr>
          <w:b/>
          <w:u w:val="single"/>
        </w:rPr>
      </w:pPr>
    </w:p>
    <w:p w:rsidR="006F668D" w:rsidRDefault="006F668D"/>
    <w:sectPr w:rsidR="006F668D" w:rsidSect="00FD1D95">
      <w:pgSz w:w="16838" w:h="11906" w:orient="landscape"/>
      <w:pgMar w:top="567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ysl C">
    <w:altName w:val="Mysl C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8"/>
        <w:u w:val="none"/>
        <w:vertAlign w:val="baseli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</w:abstractNum>
  <w:abstractNum w:abstractNumId="2">
    <w:nsid w:val="00000006"/>
    <w:multiLevelType w:val="singleLevel"/>
    <w:tmpl w:val="00000006"/>
    <w:name w:val="WW8Num6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6"/>
        <w:u w:val="none"/>
        <w:vertAlign w:val="baseline"/>
      </w:rPr>
    </w:lvl>
  </w:abstractNum>
  <w:abstractNum w:abstractNumId="3">
    <w:nsid w:val="00000007"/>
    <w:multiLevelType w:val="singleLevel"/>
    <w:tmpl w:val="00000007"/>
    <w:name w:val="WW8Num7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8"/>
        <w:u w:val="none"/>
        <w:vertAlign w:val="baseline"/>
      </w:rPr>
    </w:lvl>
  </w:abstractNum>
  <w:abstractNum w:abstractNumId="4">
    <w:nsid w:val="0D8A087B"/>
    <w:multiLevelType w:val="hybridMultilevel"/>
    <w:tmpl w:val="EE1AE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D076FA"/>
    <w:multiLevelType w:val="hybridMultilevel"/>
    <w:tmpl w:val="B210B104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6">
    <w:nsid w:val="28446786"/>
    <w:multiLevelType w:val="hybridMultilevel"/>
    <w:tmpl w:val="829628CE"/>
    <w:lvl w:ilvl="0" w:tplc="04190011">
      <w:start w:val="1"/>
      <w:numFmt w:val="decimal"/>
      <w:lvlText w:val="%1)"/>
      <w:lvlJc w:val="left"/>
      <w:pPr>
        <w:ind w:left="840" w:hanging="360"/>
      </w:p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>
      <w:start w:val="1"/>
      <w:numFmt w:val="lowerRoman"/>
      <w:lvlText w:val="%3."/>
      <w:lvlJc w:val="right"/>
      <w:pPr>
        <w:ind w:left="2280" w:hanging="180"/>
      </w:pPr>
    </w:lvl>
    <w:lvl w:ilvl="3" w:tplc="0419000F">
      <w:start w:val="1"/>
      <w:numFmt w:val="decimal"/>
      <w:lvlText w:val="%4."/>
      <w:lvlJc w:val="left"/>
      <w:pPr>
        <w:ind w:left="3000" w:hanging="360"/>
      </w:pPr>
    </w:lvl>
    <w:lvl w:ilvl="4" w:tplc="04190019">
      <w:start w:val="1"/>
      <w:numFmt w:val="lowerLetter"/>
      <w:lvlText w:val="%5."/>
      <w:lvlJc w:val="left"/>
      <w:pPr>
        <w:ind w:left="3720" w:hanging="360"/>
      </w:pPr>
    </w:lvl>
    <w:lvl w:ilvl="5" w:tplc="0419001B">
      <w:start w:val="1"/>
      <w:numFmt w:val="lowerRoman"/>
      <w:lvlText w:val="%6."/>
      <w:lvlJc w:val="right"/>
      <w:pPr>
        <w:ind w:left="4440" w:hanging="180"/>
      </w:pPr>
    </w:lvl>
    <w:lvl w:ilvl="6" w:tplc="0419000F">
      <w:start w:val="1"/>
      <w:numFmt w:val="decimal"/>
      <w:lvlText w:val="%7."/>
      <w:lvlJc w:val="left"/>
      <w:pPr>
        <w:ind w:left="5160" w:hanging="360"/>
      </w:pPr>
    </w:lvl>
    <w:lvl w:ilvl="7" w:tplc="04190019">
      <w:start w:val="1"/>
      <w:numFmt w:val="lowerLetter"/>
      <w:lvlText w:val="%8."/>
      <w:lvlJc w:val="left"/>
      <w:pPr>
        <w:ind w:left="5880" w:hanging="360"/>
      </w:pPr>
    </w:lvl>
    <w:lvl w:ilvl="8" w:tplc="0419001B">
      <w:start w:val="1"/>
      <w:numFmt w:val="lowerRoman"/>
      <w:lvlText w:val="%9."/>
      <w:lvlJc w:val="right"/>
      <w:pPr>
        <w:ind w:left="6600" w:hanging="180"/>
      </w:pPr>
    </w:lvl>
  </w:abstractNum>
  <w:abstractNum w:abstractNumId="7">
    <w:nsid w:val="331E4828"/>
    <w:multiLevelType w:val="hybridMultilevel"/>
    <w:tmpl w:val="4AACFC52"/>
    <w:lvl w:ilvl="0" w:tplc="74B26F6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328D8"/>
    <w:multiLevelType w:val="hybridMultilevel"/>
    <w:tmpl w:val="64767F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865888"/>
    <w:multiLevelType w:val="hybridMultilevel"/>
    <w:tmpl w:val="EF0E9B6C"/>
    <w:lvl w:ilvl="0" w:tplc="C9A2D95A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4D0AB8"/>
    <w:multiLevelType w:val="hybridMultilevel"/>
    <w:tmpl w:val="73CE078C"/>
    <w:lvl w:ilvl="0" w:tplc="0419000D">
      <w:start w:val="1"/>
      <w:numFmt w:val="bullet"/>
      <w:lvlText w:val=""/>
      <w:lvlJc w:val="left"/>
      <w:pPr>
        <w:ind w:left="93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1">
    <w:nsid w:val="47635C23"/>
    <w:multiLevelType w:val="hybridMultilevel"/>
    <w:tmpl w:val="A74A42F2"/>
    <w:lvl w:ilvl="0" w:tplc="04190011">
      <w:start w:val="1"/>
      <w:numFmt w:val="decimal"/>
      <w:lvlText w:val="%1)"/>
      <w:lvlJc w:val="left"/>
      <w:pPr>
        <w:ind w:left="840" w:hanging="360"/>
      </w:p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>
      <w:start w:val="1"/>
      <w:numFmt w:val="lowerRoman"/>
      <w:lvlText w:val="%3."/>
      <w:lvlJc w:val="right"/>
      <w:pPr>
        <w:ind w:left="2280" w:hanging="180"/>
      </w:pPr>
    </w:lvl>
    <w:lvl w:ilvl="3" w:tplc="0419000F">
      <w:start w:val="1"/>
      <w:numFmt w:val="decimal"/>
      <w:lvlText w:val="%4."/>
      <w:lvlJc w:val="left"/>
      <w:pPr>
        <w:ind w:left="3000" w:hanging="360"/>
      </w:pPr>
    </w:lvl>
    <w:lvl w:ilvl="4" w:tplc="04190019">
      <w:start w:val="1"/>
      <w:numFmt w:val="lowerLetter"/>
      <w:lvlText w:val="%5."/>
      <w:lvlJc w:val="left"/>
      <w:pPr>
        <w:ind w:left="3720" w:hanging="360"/>
      </w:pPr>
    </w:lvl>
    <w:lvl w:ilvl="5" w:tplc="0419001B">
      <w:start w:val="1"/>
      <w:numFmt w:val="lowerRoman"/>
      <w:lvlText w:val="%6."/>
      <w:lvlJc w:val="right"/>
      <w:pPr>
        <w:ind w:left="4440" w:hanging="180"/>
      </w:pPr>
    </w:lvl>
    <w:lvl w:ilvl="6" w:tplc="0419000F">
      <w:start w:val="1"/>
      <w:numFmt w:val="decimal"/>
      <w:lvlText w:val="%7."/>
      <w:lvlJc w:val="left"/>
      <w:pPr>
        <w:ind w:left="5160" w:hanging="360"/>
      </w:pPr>
    </w:lvl>
    <w:lvl w:ilvl="7" w:tplc="04190019">
      <w:start w:val="1"/>
      <w:numFmt w:val="lowerLetter"/>
      <w:lvlText w:val="%8."/>
      <w:lvlJc w:val="left"/>
      <w:pPr>
        <w:ind w:left="5880" w:hanging="360"/>
      </w:pPr>
    </w:lvl>
    <w:lvl w:ilvl="8" w:tplc="0419001B">
      <w:start w:val="1"/>
      <w:numFmt w:val="lowerRoman"/>
      <w:lvlText w:val="%9."/>
      <w:lvlJc w:val="right"/>
      <w:pPr>
        <w:ind w:left="6600" w:hanging="180"/>
      </w:pPr>
    </w:lvl>
  </w:abstractNum>
  <w:abstractNum w:abstractNumId="12">
    <w:nsid w:val="5B841E15"/>
    <w:multiLevelType w:val="hybridMultilevel"/>
    <w:tmpl w:val="5F76A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03762"/>
    <w:multiLevelType w:val="hybridMultilevel"/>
    <w:tmpl w:val="DC80B7D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CF302FD"/>
    <w:multiLevelType w:val="hybridMultilevel"/>
    <w:tmpl w:val="BE6E0476"/>
    <w:lvl w:ilvl="0" w:tplc="041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5"/>
  </w:num>
  <w:num w:numId="4">
    <w:abstractNumId w:val="5"/>
  </w:num>
  <w:num w:numId="5">
    <w:abstractNumId w:val="8"/>
  </w:num>
  <w:num w:numId="6">
    <w:abstractNumId w:val="8"/>
  </w:num>
  <w:num w:numId="7">
    <w:abstractNumId w:val="14"/>
  </w:num>
  <w:num w:numId="8">
    <w:abstractNumId w:val="14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</w:num>
  <w:num w:numId="15">
    <w:abstractNumId w:val="10"/>
  </w:num>
  <w:num w:numId="16">
    <w:abstractNumId w:val="10"/>
  </w:num>
  <w:num w:numId="17">
    <w:abstractNumId w:val="4"/>
  </w:num>
  <w:num w:numId="18">
    <w:abstractNumId w:val="9"/>
  </w:num>
  <w:num w:numId="19">
    <w:abstractNumId w:val="7"/>
  </w:num>
  <w:num w:numId="20">
    <w:abstractNumId w:val="12"/>
  </w:num>
  <w:num w:numId="21">
    <w:abstractNumId w:val="0"/>
  </w:num>
  <w:num w:numId="22">
    <w:abstractNumId w:val="2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EC9"/>
    <w:rsid w:val="0011075B"/>
    <w:rsid w:val="00302008"/>
    <w:rsid w:val="0057235D"/>
    <w:rsid w:val="00573DD8"/>
    <w:rsid w:val="005961EC"/>
    <w:rsid w:val="005D1D82"/>
    <w:rsid w:val="005F5601"/>
    <w:rsid w:val="006F668D"/>
    <w:rsid w:val="00743ECA"/>
    <w:rsid w:val="007D2266"/>
    <w:rsid w:val="00826BC9"/>
    <w:rsid w:val="00826EC9"/>
    <w:rsid w:val="008F04C4"/>
    <w:rsid w:val="00A15AB0"/>
    <w:rsid w:val="00A9687F"/>
    <w:rsid w:val="00B05048"/>
    <w:rsid w:val="00B52FE5"/>
    <w:rsid w:val="00BB6193"/>
    <w:rsid w:val="00CD7F20"/>
    <w:rsid w:val="00D82B26"/>
    <w:rsid w:val="00FD1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FD1D95"/>
    <w:pPr>
      <w:autoSpaceDE w:val="0"/>
      <w:autoSpaceDN w:val="0"/>
      <w:adjustRightInd w:val="0"/>
      <w:outlineLvl w:val="1"/>
    </w:pPr>
    <w:rPr>
      <w:rFonts w:ascii="Times New Roman CYR" w:eastAsia="Calibri" w:hAnsi="Times New Roman CYR" w:cs="Times New Roman CYR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rsid w:val="00FD1D95"/>
    <w:rPr>
      <w:rFonts w:ascii="Times New Roman CYR" w:eastAsia="Calibri" w:hAnsi="Times New Roman CYR" w:cs="Times New Roman CYR"/>
      <w:sz w:val="24"/>
      <w:szCs w:val="24"/>
    </w:rPr>
  </w:style>
  <w:style w:type="character" w:styleId="a3">
    <w:name w:val="Hyperlink"/>
    <w:semiHidden/>
    <w:unhideWhenUsed/>
    <w:rsid w:val="00FD1D95"/>
    <w:rPr>
      <w:color w:val="0000FF"/>
      <w:u w:val="single"/>
    </w:rPr>
  </w:style>
  <w:style w:type="paragraph" w:styleId="a4">
    <w:name w:val="Normal (Web)"/>
    <w:basedOn w:val="a"/>
    <w:semiHidden/>
    <w:unhideWhenUsed/>
    <w:rsid w:val="00FD1D95"/>
    <w:pPr>
      <w:spacing w:before="100" w:after="200"/>
    </w:pPr>
    <w:rPr>
      <w:rFonts w:ascii="Verdana" w:hAnsi="Verdana"/>
    </w:rPr>
  </w:style>
  <w:style w:type="paragraph" w:styleId="a5">
    <w:name w:val="endnote text"/>
    <w:basedOn w:val="a"/>
    <w:link w:val="a6"/>
    <w:uiPriority w:val="99"/>
    <w:semiHidden/>
    <w:unhideWhenUsed/>
    <w:rsid w:val="00FD1D95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FD1D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FD1D9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FD1D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D1D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D1D95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FD1D95"/>
    <w:pPr>
      <w:ind w:left="720"/>
      <w:contextualSpacing/>
    </w:pPr>
  </w:style>
  <w:style w:type="paragraph" w:customStyle="1" w:styleId="Style8">
    <w:name w:val="Style8"/>
    <w:basedOn w:val="a"/>
    <w:rsid w:val="00FD1D95"/>
    <w:pPr>
      <w:widowControl w:val="0"/>
      <w:autoSpaceDE w:val="0"/>
      <w:autoSpaceDN w:val="0"/>
      <w:adjustRightInd w:val="0"/>
      <w:spacing w:line="261" w:lineRule="exact"/>
      <w:ind w:firstLine="326"/>
      <w:jc w:val="both"/>
    </w:pPr>
  </w:style>
  <w:style w:type="paragraph" w:customStyle="1" w:styleId="Style62">
    <w:name w:val="Style62"/>
    <w:basedOn w:val="a"/>
    <w:rsid w:val="00FD1D95"/>
    <w:pPr>
      <w:widowControl w:val="0"/>
      <w:autoSpaceDE w:val="0"/>
      <w:autoSpaceDN w:val="0"/>
      <w:adjustRightInd w:val="0"/>
      <w:spacing w:line="261" w:lineRule="exact"/>
      <w:ind w:firstLine="271"/>
      <w:jc w:val="both"/>
    </w:pPr>
  </w:style>
  <w:style w:type="paragraph" w:customStyle="1" w:styleId="Style1">
    <w:name w:val="Style1"/>
    <w:basedOn w:val="a"/>
    <w:rsid w:val="00FD1D95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">
    <w:name w:val="Style2"/>
    <w:basedOn w:val="a"/>
    <w:rsid w:val="00FD1D95"/>
    <w:pPr>
      <w:widowControl w:val="0"/>
      <w:autoSpaceDE w:val="0"/>
      <w:autoSpaceDN w:val="0"/>
      <w:adjustRightInd w:val="0"/>
      <w:spacing w:line="274" w:lineRule="exact"/>
      <w:ind w:firstLine="346"/>
      <w:jc w:val="both"/>
    </w:pPr>
  </w:style>
  <w:style w:type="character" w:customStyle="1" w:styleId="3">
    <w:name w:val="Основной текст (3)_"/>
    <w:link w:val="31"/>
    <w:uiPriority w:val="99"/>
    <w:locked/>
    <w:rsid w:val="00FD1D9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FD1D95"/>
    <w:pPr>
      <w:shd w:val="clear" w:color="auto" w:fill="FFFFFF"/>
      <w:spacing w:before="420" w:line="320" w:lineRule="exact"/>
      <w:ind w:hanging="1480"/>
    </w:pPr>
    <w:rPr>
      <w:rFonts w:eastAsiaTheme="minorHAnsi"/>
      <w:sz w:val="26"/>
      <w:szCs w:val="26"/>
      <w:lang w:eastAsia="en-US"/>
    </w:rPr>
  </w:style>
  <w:style w:type="character" w:customStyle="1" w:styleId="4">
    <w:name w:val="Заголовок №4_"/>
    <w:link w:val="40"/>
    <w:uiPriority w:val="99"/>
    <w:locked/>
    <w:rsid w:val="00FD1D95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FD1D95"/>
    <w:pPr>
      <w:shd w:val="clear" w:color="auto" w:fill="FFFFFF"/>
      <w:spacing w:after="300" w:line="324" w:lineRule="exact"/>
      <w:jc w:val="center"/>
      <w:outlineLvl w:val="3"/>
    </w:pPr>
    <w:rPr>
      <w:rFonts w:eastAsiaTheme="minorHAnsi"/>
      <w:b/>
      <w:bCs/>
      <w:sz w:val="26"/>
      <w:szCs w:val="26"/>
      <w:lang w:eastAsia="en-US"/>
    </w:rPr>
  </w:style>
  <w:style w:type="character" w:customStyle="1" w:styleId="41">
    <w:name w:val="Основной текст (4)_"/>
    <w:link w:val="42"/>
    <w:uiPriority w:val="99"/>
    <w:locked/>
    <w:rsid w:val="00FD1D95"/>
    <w:rPr>
      <w:rFonts w:ascii="Times New Roman" w:hAnsi="Times New Roman" w:cs="Times New Roman"/>
      <w:noProof/>
      <w:sz w:val="23"/>
      <w:szCs w:val="23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FD1D95"/>
    <w:pPr>
      <w:shd w:val="clear" w:color="auto" w:fill="FFFFFF"/>
      <w:spacing w:line="240" w:lineRule="atLeast"/>
    </w:pPr>
    <w:rPr>
      <w:rFonts w:eastAsiaTheme="minorHAnsi"/>
      <w:noProof/>
      <w:sz w:val="23"/>
      <w:szCs w:val="23"/>
      <w:lang w:eastAsia="en-US"/>
    </w:rPr>
  </w:style>
  <w:style w:type="character" w:customStyle="1" w:styleId="5">
    <w:name w:val="Основной текст (5)_"/>
    <w:link w:val="51"/>
    <w:uiPriority w:val="99"/>
    <w:locked/>
    <w:rsid w:val="00FD1D9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51">
    <w:name w:val="Основной текст (5)1"/>
    <w:basedOn w:val="a"/>
    <w:link w:val="5"/>
    <w:rsid w:val="00FD1D95"/>
    <w:pPr>
      <w:shd w:val="clear" w:color="auto" w:fill="FFFFFF"/>
      <w:spacing w:line="240" w:lineRule="atLeast"/>
    </w:pPr>
    <w:rPr>
      <w:rFonts w:eastAsiaTheme="minorHAnsi"/>
      <w:b/>
      <w:bCs/>
      <w:sz w:val="22"/>
      <w:szCs w:val="22"/>
      <w:lang w:eastAsia="en-US"/>
    </w:rPr>
  </w:style>
  <w:style w:type="character" w:customStyle="1" w:styleId="21">
    <w:name w:val="Подпись к таблице (2)_"/>
    <w:link w:val="22"/>
    <w:uiPriority w:val="99"/>
    <w:locked/>
    <w:rsid w:val="00FD1D9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2">
    <w:name w:val="Подпись к таблице (2)"/>
    <w:basedOn w:val="a"/>
    <w:link w:val="21"/>
    <w:uiPriority w:val="99"/>
    <w:rsid w:val="00FD1D95"/>
    <w:pPr>
      <w:shd w:val="clear" w:color="auto" w:fill="FFFFFF"/>
      <w:spacing w:line="240" w:lineRule="atLeast"/>
    </w:pPr>
    <w:rPr>
      <w:rFonts w:eastAsiaTheme="minorHAnsi"/>
      <w:b/>
      <w:bCs/>
      <w:sz w:val="22"/>
      <w:szCs w:val="22"/>
      <w:lang w:eastAsia="en-US"/>
    </w:rPr>
  </w:style>
  <w:style w:type="character" w:customStyle="1" w:styleId="30">
    <w:name w:val="Заголовок №3_"/>
    <w:link w:val="32"/>
    <w:uiPriority w:val="99"/>
    <w:locked/>
    <w:rsid w:val="00FD1D95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0"/>
    <w:uiPriority w:val="99"/>
    <w:rsid w:val="00FD1D95"/>
    <w:pPr>
      <w:shd w:val="clear" w:color="auto" w:fill="FFFFFF"/>
      <w:spacing w:after="360" w:line="240" w:lineRule="atLeast"/>
      <w:outlineLvl w:val="2"/>
    </w:pPr>
    <w:rPr>
      <w:rFonts w:eastAsiaTheme="minorHAnsi"/>
      <w:b/>
      <w:bCs/>
      <w:sz w:val="26"/>
      <w:szCs w:val="26"/>
      <w:lang w:eastAsia="en-US"/>
    </w:rPr>
  </w:style>
  <w:style w:type="character" w:customStyle="1" w:styleId="7">
    <w:name w:val="Основной текст (7)_"/>
    <w:link w:val="70"/>
    <w:uiPriority w:val="99"/>
    <w:locked/>
    <w:rsid w:val="00FD1D95"/>
    <w:rPr>
      <w:rFonts w:ascii="Arial Narrow" w:hAnsi="Arial Narrow" w:cs="Arial Narrow"/>
      <w:sz w:val="17"/>
      <w:szCs w:val="17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FD1D95"/>
    <w:pPr>
      <w:shd w:val="clear" w:color="auto" w:fill="FFFFFF"/>
      <w:spacing w:line="240" w:lineRule="atLeast"/>
    </w:pPr>
    <w:rPr>
      <w:rFonts w:ascii="Arial Narrow" w:eastAsiaTheme="minorHAnsi" w:hAnsi="Arial Narrow" w:cs="Arial Narrow"/>
      <w:sz w:val="17"/>
      <w:szCs w:val="17"/>
      <w:lang w:eastAsia="en-US"/>
    </w:rPr>
  </w:style>
  <w:style w:type="character" w:customStyle="1" w:styleId="8">
    <w:name w:val="Основной текст (8)_"/>
    <w:link w:val="80"/>
    <w:uiPriority w:val="99"/>
    <w:locked/>
    <w:rsid w:val="00FD1D95"/>
    <w:rPr>
      <w:rFonts w:ascii="Arial Narrow" w:hAnsi="Arial Narrow" w:cs="Arial Narrow"/>
      <w:b/>
      <w:bCs/>
      <w:sz w:val="17"/>
      <w:szCs w:val="1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FD1D95"/>
    <w:pPr>
      <w:shd w:val="clear" w:color="auto" w:fill="FFFFFF"/>
      <w:spacing w:line="240" w:lineRule="atLeast"/>
    </w:pPr>
    <w:rPr>
      <w:rFonts w:ascii="Arial Narrow" w:eastAsiaTheme="minorHAnsi" w:hAnsi="Arial Narrow" w:cs="Arial Narrow"/>
      <w:b/>
      <w:bCs/>
      <w:sz w:val="17"/>
      <w:szCs w:val="17"/>
      <w:lang w:eastAsia="en-US"/>
    </w:rPr>
  </w:style>
  <w:style w:type="character" w:customStyle="1" w:styleId="10">
    <w:name w:val="Основной текст (10)_"/>
    <w:link w:val="100"/>
    <w:uiPriority w:val="99"/>
    <w:locked/>
    <w:rsid w:val="00FD1D95"/>
    <w:rPr>
      <w:rFonts w:ascii="Times New Roman" w:hAnsi="Times New Roman" w:cs="Times New Roman"/>
      <w:b/>
      <w:bCs/>
      <w:spacing w:val="10"/>
      <w:sz w:val="18"/>
      <w:szCs w:val="18"/>
      <w:shd w:val="clear" w:color="auto" w:fill="FFFFFF"/>
    </w:rPr>
  </w:style>
  <w:style w:type="paragraph" w:customStyle="1" w:styleId="100">
    <w:name w:val="Основной текст (10)"/>
    <w:basedOn w:val="a"/>
    <w:link w:val="10"/>
    <w:uiPriority w:val="99"/>
    <w:rsid w:val="00FD1D95"/>
    <w:pPr>
      <w:shd w:val="clear" w:color="auto" w:fill="FFFFFF"/>
      <w:spacing w:line="240" w:lineRule="atLeast"/>
    </w:pPr>
    <w:rPr>
      <w:rFonts w:eastAsiaTheme="minorHAnsi"/>
      <w:b/>
      <w:bCs/>
      <w:spacing w:val="10"/>
      <w:sz w:val="18"/>
      <w:szCs w:val="18"/>
      <w:lang w:eastAsia="en-US"/>
    </w:rPr>
  </w:style>
  <w:style w:type="character" w:customStyle="1" w:styleId="9">
    <w:name w:val="Основной текст (9)_"/>
    <w:link w:val="90"/>
    <w:uiPriority w:val="99"/>
    <w:locked/>
    <w:rsid w:val="00FD1D95"/>
    <w:rPr>
      <w:rFonts w:ascii="Arial Narrow" w:hAnsi="Arial Narrow" w:cs="Arial Narrow"/>
      <w:b/>
      <w:bCs/>
      <w:i/>
      <w:iCs/>
      <w:sz w:val="17"/>
      <w:szCs w:val="17"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FD1D95"/>
    <w:pPr>
      <w:shd w:val="clear" w:color="auto" w:fill="FFFFFF"/>
      <w:spacing w:line="216" w:lineRule="exact"/>
      <w:jc w:val="both"/>
    </w:pPr>
    <w:rPr>
      <w:rFonts w:ascii="Arial Narrow" w:eastAsiaTheme="minorHAnsi" w:hAnsi="Arial Narrow" w:cs="Arial Narrow"/>
      <w:b/>
      <w:bCs/>
      <w:i/>
      <w:iCs/>
      <w:sz w:val="17"/>
      <w:szCs w:val="17"/>
      <w:lang w:eastAsia="en-US"/>
    </w:rPr>
  </w:style>
  <w:style w:type="character" w:customStyle="1" w:styleId="14">
    <w:name w:val="Основной текст (14)_"/>
    <w:link w:val="140"/>
    <w:uiPriority w:val="99"/>
    <w:locked/>
    <w:rsid w:val="00FD1D95"/>
    <w:rPr>
      <w:rFonts w:ascii="Arial Narrow" w:hAnsi="Arial Narrow" w:cs="Arial Narrow"/>
      <w:noProof/>
      <w:sz w:val="8"/>
      <w:szCs w:val="8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FD1D95"/>
    <w:pPr>
      <w:shd w:val="clear" w:color="auto" w:fill="FFFFFF"/>
      <w:spacing w:line="240" w:lineRule="atLeast"/>
      <w:jc w:val="both"/>
    </w:pPr>
    <w:rPr>
      <w:rFonts w:ascii="Arial Narrow" w:eastAsiaTheme="minorHAnsi" w:hAnsi="Arial Narrow" w:cs="Arial Narrow"/>
      <w:noProof/>
      <w:sz w:val="8"/>
      <w:szCs w:val="8"/>
      <w:lang w:eastAsia="en-US"/>
    </w:rPr>
  </w:style>
  <w:style w:type="character" w:customStyle="1" w:styleId="13">
    <w:name w:val="Основной текст (13)_"/>
    <w:link w:val="130"/>
    <w:uiPriority w:val="99"/>
    <w:locked/>
    <w:rsid w:val="00FD1D95"/>
    <w:rPr>
      <w:rFonts w:ascii="Arial Narrow" w:hAnsi="Arial Narrow" w:cs="Arial Narrow"/>
      <w:i/>
      <w:iCs/>
      <w:sz w:val="17"/>
      <w:szCs w:val="17"/>
      <w:shd w:val="clear" w:color="auto" w:fill="FFFFFF"/>
    </w:rPr>
  </w:style>
  <w:style w:type="paragraph" w:customStyle="1" w:styleId="130">
    <w:name w:val="Основной текст (13)"/>
    <w:basedOn w:val="a"/>
    <w:link w:val="13"/>
    <w:uiPriority w:val="99"/>
    <w:rsid w:val="00FD1D95"/>
    <w:pPr>
      <w:shd w:val="clear" w:color="auto" w:fill="FFFFFF"/>
      <w:spacing w:line="209" w:lineRule="exact"/>
      <w:jc w:val="both"/>
    </w:pPr>
    <w:rPr>
      <w:rFonts w:ascii="Arial Narrow" w:eastAsiaTheme="minorHAnsi" w:hAnsi="Arial Narrow" w:cs="Arial Narrow"/>
      <w:i/>
      <w:iCs/>
      <w:sz w:val="17"/>
      <w:szCs w:val="17"/>
      <w:lang w:eastAsia="en-US"/>
    </w:rPr>
  </w:style>
  <w:style w:type="character" w:customStyle="1" w:styleId="ac">
    <w:name w:val="Колонтитул_"/>
    <w:link w:val="ad"/>
    <w:uiPriority w:val="99"/>
    <w:locked/>
    <w:rsid w:val="00FD1D95"/>
    <w:rPr>
      <w:rFonts w:ascii="Times New Roman" w:hAnsi="Times New Roman" w:cs="Times New Roman"/>
      <w:noProof/>
      <w:shd w:val="clear" w:color="auto" w:fill="FFFFFF"/>
    </w:rPr>
  </w:style>
  <w:style w:type="paragraph" w:customStyle="1" w:styleId="ad">
    <w:name w:val="Колонтитул"/>
    <w:basedOn w:val="a"/>
    <w:link w:val="ac"/>
    <w:uiPriority w:val="99"/>
    <w:rsid w:val="00FD1D95"/>
    <w:pPr>
      <w:shd w:val="clear" w:color="auto" w:fill="FFFFFF"/>
    </w:pPr>
    <w:rPr>
      <w:rFonts w:eastAsiaTheme="minorHAnsi"/>
      <w:noProof/>
      <w:sz w:val="22"/>
      <w:szCs w:val="22"/>
      <w:lang w:eastAsia="en-US"/>
    </w:rPr>
  </w:style>
  <w:style w:type="character" w:customStyle="1" w:styleId="15">
    <w:name w:val="Основной текст (15)_"/>
    <w:link w:val="150"/>
    <w:uiPriority w:val="99"/>
    <w:locked/>
    <w:rsid w:val="00FD1D9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FD1D95"/>
    <w:pPr>
      <w:shd w:val="clear" w:color="auto" w:fill="FFFFFF"/>
      <w:spacing w:line="320" w:lineRule="exact"/>
      <w:jc w:val="both"/>
    </w:pPr>
    <w:rPr>
      <w:rFonts w:eastAsiaTheme="minorHAnsi"/>
      <w:sz w:val="27"/>
      <w:szCs w:val="27"/>
      <w:lang w:eastAsia="en-US"/>
    </w:rPr>
  </w:style>
  <w:style w:type="character" w:customStyle="1" w:styleId="16">
    <w:name w:val="Основной текст (16)_"/>
    <w:link w:val="160"/>
    <w:uiPriority w:val="99"/>
    <w:locked/>
    <w:rsid w:val="00FD1D95"/>
    <w:rPr>
      <w:rFonts w:ascii="Arial Narrow" w:hAnsi="Arial Narrow" w:cs="Arial Narrow"/>
      <w:spacing w:val="-10"/>
      <w:sz w:val="26"/>
      <w:szCs w:val="26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FD1D95"/>
    <w:pPr>
      <w:shd w:val="clear" w:color="auto" w:fill="FFFFFF"/>
      <w:spacing w:line="240" w:lineRule="atLeast"/>
    </w:pPr>
    <w:rPr>
      <w:rFonts w:ascii="Arial Narrow" w:eastAsiaTheme="minorHAnsi" w:hAnsi="Arial Narrow" w:cs="Arial Narrow"/>
      <w:spacing w:val="-10"/>
      <w:sz w:val="26"/>
      <w:szCs w:val="26"/>
      <w:lang w:eastAsia="en-US"/>
    </w:rPr>
  </w:style>
  <w:style w:type="character" w:customStyle="1" w:styleId="18">
    <w:name w:val="Основной текст (18)_"/>
    <w:link w:val="181"/>
    <w:uiPriority w:val="99"/>
    <w:locked/>
    <w:rsid w:val="00FD1D95"/>
    <w:rPr>
      <w:rFonts w:ascii="Times New Roman" w:hAnsi="Times New Roman" w:cs="Times New Roman"/>
      <w:b/>
      <w:bCs/>
      <w:spacing w:val="10"/>
      <w:sz w:val="26"/>
      <w:szCs w:val="26"/>
      <w:shd w:val="clear" w:color="auto" w:fill="FFFFFF"/>
    </w:rPr>
  </w:style>
  <w:style w:type="paragraph" w:customStyle="1" w:styleId="181">
    <w:name w:val="Основной текст (18)1"/>
    <w:basedOn w:val="a"/>
    <w:link w:val="18"/>
    <w:uiPriority w:val="99"/>
    <w:rsid w:val="00FD1D95"/>
    <w:pPr>
      <w:shd w:val="clear" w:color="auto" w:fill="FFFFFF"/>
      <w:spacing w:after="300" w:line="320" w:lineRule="exact"/>
      <w:jc w:val="center"/>
    </w:pPr>
    <w:rPr>
      <w:rFonts w:eastAsiaTheme="minorHAnsi"/>
      <w:b/>
      <w:bCs/>
      <w:spacing w:val="10"/>
      <w:sz w:val="26"/>
      <w:szCs w:val="26"/>
      <w:lang w:eastAsia="en-US"/>
    </w:rPr>
  </w:style>
  <w:style w:type="paragraph" w:customStyle="1" w:styleId="CM1">
    <w:name w:val="CM1"/>
    <w:basedOn w:val="a"/>
    <w:next w:val="a"/>
    <w:uiPriority w:val="99"/>
    <w:rsid w:val="00FD1D95"/>
    <w:pPr>
      <w:widowControl w:val="0"/>
      <w:autoSpaceDE w:val="0"/>
      <w:autoSpaceDN w:val="0"/>
      <w:adjustRightInd w:val="0"/>
      <w:spacing w:line="260" w:lineRule="atLeast"/>
    </w:pPr>
    <w:rPr>
      <w:rFonts w:ascii="Mysl C" w:hAnsi="Mysl C" w:cs="Mysl C"/>
    </w:rPr>
  </w:style>
  <w:style w:type="character" w:customStyle="1" w:styleId="FontStyle83">
    <w:name w:val="Font Style83"/>
    <w:rsid w:val="00FD1D95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08">
    <w:name w:val="Font Style108"/>
    <w:rsid w:val="00FD1D95"/>
    <w:rPr>
      <w:rFonts w:ascii="Times New Roman" w:hAnsi="Times New Roman" w:cs="Times New Roman" w:hint="default"/>
      <w:sz w:val="20"/>
      <w:szCs w:val="20"/>
    </w:rPr>
  </w:style>
  <w:style w:type="character" w:customStyle="1" w:styleId="FontStyle109">
    <w:name w:val="Font Style109"/>
    <w:rsid w:val="00FD1D95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10">
    <w:name w:val="Font Style110"/>
    <w:rsid w:val="00FD1D95"/>
    <w:rPr>
      <w:rFonts w:ascii="Times New Roman" w:hAnsi="Times New Roman" w:cs="Times New Roman" w:hint="default"/>
      <w:sz w:val="20"/>
      <w:szCs w:val="20"/>
    </w:rPr>
  </w:style>
  <w:style w:type="character" w:customStyle="1" w:styleId="FontStyle111">
    <w:name w:val="Font Style111"/>
    <w:rsid w:val="00FD1D95"/>
    <w:rPr>
      <w:rFonts w:ascii="Candara" w:hAnsi="Candara" w:cs="Candara" w:hint="default"/>
      <w:spacing w:val="20"/>
      <w:sz w:val="18"/>
      <w:szCs w:val="18"/>
    </w:rPr>
  </w:style>
  <w:style w:type="character" w:customStyle="1" w:styleId="FontStyle123">
    <w:name w:val="Font Style123"/>
    <w:rsid w:val="00FD1D95"/>
    <w:rPr>
      <w:rFonts w:ascii="Times New Roman" w:hAnsi="Times New Roman" w:cs="Times New Roman" w:hint="default"/>
      <w:b/>
      <w:bCs/>
      <w:spacing w:val="20"/>
      <w:sz w:val="12"/>
      <w:szCs w:val="12"/>
    </w:rPr>
  </w:style>
  <w:style w:type="character" w:customStyle="1" w:styleId="FontStyle11">
    <w:name w:val="Font Style11"/>
    <w:rsid w:val="00FD1D95"/>
    <w:rPr>
      <w:rFonts w:ascii="Times New Roman" w:hAnsi="Times New Roman" w:cs="Times New Roman" w:hint="default"/>
      <w:sz w:val="22"/>
      <w:szCs w:val="22"/>
    </w:rPr>
  </w:style>
  <w:style w:type="character" w:customStyle="1" w:styleId="FontStyle12">
    <w:name w:val="Font Style12"/>
    <w:rsid w:val="00FD1D95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33">
    <w:name w:val="Основной текст (3) + Полужирный"/>
    <w:uiPriority w:val="99"/>
    <w:rsid w:val="00FD1D9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32pt">
    <w:name w:val="Основной текст (3) + Интервал 2 pt"/>
    <w:uiPriority w:val="99"/>
    <w:rsid w:val="00FD1D95"/>
    <w:rPr>
      <w:rFonts w:ascii="Times New Roman" w:hAnsi="Times New Roman" w:cs="Times New Roman" w:hint="default"/>
      <w:spacing w:val="50"/>
      <w:sz w:val="26"/>
      <w:szCs w:val="26"/>
      <w:shd w:val="clear" w:color="auto" w:fill="FFFFFF"/>
    </w:rPr>
  </w:style>
  <w:style w:type="character" w:customStyle="1" w:styleId="32pt2">
    <w:name w:val="Основной текст (3) + Интервал 2 pt2"/>
    <w:uiPriority w:val="99"/>
    <w:rsid w:val="00FD1D95"/>
    <w:rPr>
      <w:rFonts w:ascii="Times New Roman" w:hAnsi="Times New Roman" w:cs="Times New Roman" w:hint="default"/>
      <w:spacing w:val="50"/>
      <w:sz w:val="26"/>
      <w:szCs w:val="26"/>
      <w:shd w:val="clear" w:color="auto" w:fill="FFFFFF"/>
    </w:rPr>
  </w:style>
  <w:style w:type="character" w:customStyle="1" w:styleId="36">
    <w:name w:val="Основной текст (3) + Полужирный6"/>
    <w:uiPriority w:val="99"/>
    <w:rsid w:val="00FD1D9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50">
    <w:name w:val="Основной текст (5) + Не полужирный"/>
    <w:uiPriority w:val="99"/>
    <w:rsid w:val="00FD1D95"/>
  </w:style>
  <w:style w:type="character" w:customStyle="1" w:styleId="ae">
    <w:name w:val="Основной текст + Полужирный"/>
    <w:uiPriority w:val="99"/>
    <w:rsid w:val="00FD1D95"/>
  </w:style>
  <w:style w:type="character" w:customStyle="1" w:styleId="3115pt">
    <w:name w:val="Основной текст (3) + 11.5 pt"/>
    <w:uiPriority w:val="99"/>
    <w:rsid w:val="00FD1D95"/>
    <w:rPr>
      <w:rFonts w:ascii="Times New Roman" w:hAnsi="Times New Roman" w:cs="Times New Roman" w:hint="default"/>
      <w:spacing w:val="0"/>
      <w:sz w:val="23"/>
      <w:szCs w:val="23"/>
      <w:shd w:val="clear" w:color="auto" w:fill="FFFFFF"/>
    </w:rPr>
  </w:style>
  <w:style w:type="character" w:customStyle="1" w:styleId="3ArialNarrow">
    <w:name w:val="Основной текст (3) + Arial Narrow"/>
    <w:aliases w:val="13.5 pt"/>
    <w:uiPriority w:val="99"/>
    <w:rsid w:val="00FD1D95"/>
    <w:rPr>
      <w:rFonts w:ascii="Arial Narrow" w:hAnsi="Arial Narrow" w:cs="Arial Narrow" w:hint="default"/>
      <w:spacing w:val="0"/>
      <w:sz w:val="27"/>
      <w:szCs w:val="27"/>
      <w:shd w:val="clear" w:color="auto" w:fill="FFFFFF"/>
    </w:rPr>
  </w:style>
  <w:style w:type="character" w:customStyle="1" w:styleId="34">
    <w:name w:val="Основной текст (3)"/>
    <w:uiPriority w:val="99"/>
    <w:rsid w:val="00FD1D95"/>
    <w:rPr>
      <w:rFonts w:ascii="Times New Roman" w:hAnsi="Times New Roman" w:cs="Times New Roman" w:hint="default"/>
      <w:spacing w:val="0"/>
      <w:sz w:val="26"/>
      <w:szCs w:val="26"/>
      <w:u w:val="single"/>
      <w:shd w:val="clear" w:color="auto" w:fill="FFFFFF"/>
    </w:rPr>
  </w:style>
  <w:style w:type="character" w:customStyle="1" w:styleId="43">
    <w:name w:val="Основной текст + Полужирный4"/>
    <w:uiPriority w:val="99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 + Полужирный3"/>
    <w:uiPriority w:val="99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55pt">
    <w:name w:val="Основной текст (5) + Интервал 5 pt"/>
    <w:rsid w:val="00FD1D95"/>
    <w:rPr>
      <w:rFonts w:ascii="Times New Roman" w:hAnsi="Times New Roman" w:cs="Times New Roman" w:hint="default"/>
      <w:b w:val="0"/>
      <w:bCs w:val="0"/>
      <w:spacing w:val="110"/>
      <w:sz w:val="22"/>
      <w:szCs w:val="22"/>
      <w:shd w:val="clear" w:color="auto" w:fill="FFFFFF"/>
    </w:rPr>
  </w:style>
  <w:style w:type="character" w:customStyle="1" w:styleId="23">
    <w:name w:val="Основной текст + Полужирный2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1">
    <w:name w:val="Основной текст + Полужирный1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u w:val="single"/>
      <w:shd w:val="clear" w:color="auto" w:fill="FFFFFF"/>
    </w:rPr>
  </w:style>
  <w:style w:type="character" w:customStyle="1" w:styleId="af">
    <w:name w:val="Основной текст + Курсив"/>
    <w:rsid w:val="00FD1D95"/>
    <w:rPr>
      <w:rFonts w:ascii="Times New Roman" w:hAnsi="Times New Roman" w:cs="Times New Roman" w:hint="default"/>
      <w:b w:val="0"/>
      <w:bCs w:val="0"/>
      <w:i/>
      <w:iCs/>
      <w:spacing w:val="0"/>
      <w:sz w:val="22"/>
      <w:szCs w:val="22"/>
      <w:shd w:val="clear" w:color="auto" w:fill="FFFFFF"/>
    </w:rPr>
  </w:style>
  <w:style w:type="character" w:customStyle="1" w:styleId="52">
    <w:name w:val="Основной текст (5) + Не полужирный2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"/>
    <w:rsid w:val="00FD1D95"/>
    <w:rPr>
      <w:rFonts w:ascii="Times New Roman" w:hAnsi="Times New Roman" w:cs="Times New Roman" w:hint="default"/>
      <w:b w:val="0"/>
      <w:bCs w:val="0"/>
      <w:spacing w:val="0"/>
      <w:sz w:val="22"/>
      <w:szCs w:val="22"/>
      <w:u w:val="single"/>
      <w:shd w:val="clear" w:color="auto" w:fill="FFFFFF"/>
    </w:rPr>
  </w:style>
  <w:style w:type="character" w:customStyle="1" w:styleId="510">
    <w:name w:val="Основной текст (5) + Не полужирный1"/>
    <w:aliases w:val="Курсив"/>
    <w:rsid w:val="00FD1D95"/>
    <w:rPr>
      <w:rFonts w:ascii="Times New Roman" w:hAnsi="Times New Roman" w:cs="Times New Roman" w:hint="default"/>
      <w:b w:val="0"/>
      <w:bCs w:val="0"/>
      <w:i/>
      <w:iCs/>
      <w:spacing w:val="0"/>
      <w:sz w:val="22"/>
      <w:szCs w:val="22"/>
      <w:shd w:val="clear" w:color="auto" w:fill="FFFFFF"/>
    </w:rPr>
  </w:style>
  <w:style w:type="character" w:customStyle="1" w:styleId="79pt">
    <w:name w:val="Основной текст (7) + 9 pt"/>
    <w:uiPriority w:val="99"/>
    <w:rsid w:val="00FD1D95"/>
    <w:rPr>
      <w:rFonts w:ascii="Arial Narrow" w:hAnsi="Arial Narrow" w:cs="Arial Narrow" w:hint="default"/>
      <w:sz w:val="18"/>
      <w:szCs w:val="18"/>
      <w:shd w:val="clear" w:color="auto" w:fill="FFFFFF"/>
    </w:rPr>
  </w:style>
  <w:style w:type="character" w:customStyle="1" w:styleId="71">
    <w:name w:val="Основной текст (7) + Курсив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745pt">
    <w:name w:val="Основной текст (7) + 4.5 pt"/>
    <w:aliases w:val="Курсив7,Малые прописные"/>
    <w:uiPriority w:val="99"/>
    <w:rsid w:val="00FD1D95"/>
    <w:rPr>
      <w:rFonts w:ascii="Arial Narrow" w:hAnsi="Arial Narrow" w:cs="Arial Narrow" w:hint="default"/>
      <w:i/>
      <w:iCs/>
      <w:smallCaps/>
      <w:noProof/>
      <w:spacing w:val="0"/>
      <w:sz w:val="9"/>
      <w:szCs w:val="9"/>
      <w:shd w:val="clear" w:color="auto" w:fill="FFFFFF"/>
    </w:rPr>
  </w:style>
  <w:style w:type="character" w:customStyle="1" w:styleId="10ArialNarrow">
    <w:name w:val="Основной текст (10) + Arial Narrow"/>
    <w:aliases w:val="4.5 pt,Не полужирный,Курсив6,Малые прописные1,Интервал 0 pt6"/>
    <w:uiPriority w:val="99"/>
    <w:rsid w:val="00FD1D95"/>
    <w:rPr>
      <w:rFonts w:ascii="Arial Narrow" w:hAnsi="Arial Narrow" w:cs="Arial Narrow" w:hint="default"/>
      <w:b/>
      <w:bCs/>
      <w:i/>
      <w:iCs/>
      <w:smallCaps/>
      <w:spacing w:val="0"/>
      <w:sz w:val="9"/>
      <w:szCs w:val="9"/>
      <w:shd w:val="clear" w:color="auto" w:fill="FFFFFF"/>
      <w:lang w:val="en-US" w:eastAsia="en-US"/>
    </w:rPr>
  </w:style>
  <w:style w:type="character" w:customStyle="1" w:styleId="75">
    <w:name w:val="Основной текст (7) + Курсив5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91">
    <w:name w:val="Основной текст (9) + Не курсив"/>
    <w:uiPriority w:val="99"/>
    <w:rsid w:val="00FD1D95"/>
  </w:style>
  <w:style w:type="character" w:customStyle="1" w:styleId="78pt">
    <w:name w:val="Основной текст (7) + 8 pt"/>
    <w:uiPriority w:val="99"/>
    <w:rsid w:val="00FD1D95"/>
    <w:rPr>
      <w:rFonts w:ascii="Arial Narrow" w:hAnsi="Arial Narrow" w:cs="Arial Narrow" w:hint="default"/>
      <w:spacing w:val="0"/>
      <w:sz w:val="16"/>
      <w:szCs w:val="16"/>
      <w:shd w:val="clear" w:color="auto" w:fill="FFFFFF"/>
    </w:rPr>
  </w:style>
  <w:style w:type="character" w:customStyle="1" w:styleId="74">
    <w:name w:val="Основной текст (7) + Курсив4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7TimesNewRoman">
    <w:name w:val="Основной текст (7) + Times New Roman"/>
    <w:aliases w:val="9 pt2,Полужирный2,Интервал 0 pt5"/>
    <w:uiPriority w:val="99"/>
    <w:rsid w:val="00FD1D95"/>
    <w:rPr>
      <w:rFonts w:ascii="Times New Roman" w:hAnsi="Times New Roman" w:cs="Times New Roman" w:hint="default"/>
      <w:b/>
      <w:bCs/>
      <w:spacing w:val="10"/>
      <w:sz w:val="18"/>
      <w:szCs w:val="18"/>
      <w:shd w:val="clear" w:color="auto" w:fill="FFFFFF"/>
    </w:rPr>
  </w:style>
  <w:style w:type="character" w:customStyle="1" w:styleId="8TimesNewRoman">
    <w:name w:val="Основной текст (8) + Times New Roman"/>
    <w:aliases w:val="9 pt1,Интервал 0 pt4"/>
    <w:uiPriority w:val="99"/>
    <w:rsid w:val="00FD1D95"/>
    <w:rPr>
      <w:rFonts w:ascii="Times New Roman" w:hAnsi="Times New Roman" w:cs="Times New Roman" w:hint="default"/>
      <w:b w:val="0"/>
      <w:bCs w:val="0"/>
      <w:spacing w:val="10"/>
      <w:sz w:val="18"/>
      <w:szCs w:val="18"/>
      <w:shd w:val="clear" w:color="auto" w:fill="FFFFFF"/>
    </w:rPr>
  </w:style>
  <w:style w:type="character" w:customStyle="1" w:styleId="72">
    <w:name w:val="Основной текст (7) + Полужирный2"/>
    <w:aliases w:val="Курсив5"/>
    <w:uiPriority w:val="99"/>
    <w:rsid w:val="00FD1D95"/>
    <w:rPr>
      <w:rFonts w:ascii="Arial Narrow" w:hAnsi="Arial Narrow" w:cs="Arial Narrow" w:hint="default"/>
      <w:b/>
      <w:bCs/>
      <w:i/>
      <w:iCs/>
      <w:spacing w:val="0"/>
      <w:sz w:val="17"/>
      <w:szCs w:val="17"/>
      <w:shd w:val="clear" w:color="auto" w:fill="FFFFFF"/>
    </w:rPr>
  </w:style>
  <w:style w:type="character" w:customStyle="1" w:styleId="710">
    <w:name w:val="Основной текст (7) + Полужирный1"/>
    <w:aliases w:val="Курсив4,Интервал 1 pt"/>
    <w:uiPriority w:val="99"/>
    <w:rsid w:val="00FD1D95"/>
    <w:rPr>
      <w:rFonts w:ascii="Arial Narrow" w:hAnsi="Arial Narrow" w:cs="Arial Narrow" w:hint="default"/>
      <w:b/>
      <w:bCs/>
      <w:i/>
      <w:iCs/>
      <w:spacing w:val="20"/>
      <w:sz w:val="17"/>
      <w:szCs w:val="17"/>
      <w:shd w:val="clear" w:color="auto" w:fill="FFFFFF"/>
    </w:rPr>
  </w:style>
  <w:style w:type="character" w:customStyle="1" w:styleId="131">
    <w:name w:val="Основной текст (13) + Не курсив"/>
    <w:uiPriority w:val="99"/>
    <w:rsid w:val="00FD1D95"/>
  </w:style>
  <w:style w:type="character" w:customStyle="1" w:styleId="73">
    <w:name w:val="Основной текст (7) + Курсив3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131pt">
    <w:name w:val="Основной текст (13) + Интервал 1 pt"/>
    <w:uiPriority w:val="99"/>
    <w:rsid w:val="00FD1D95"/>
    <w:rPr>
      <w:rFonts w:ascii="Arial Narrow" w:hAnsi="Arial Narrow" w:cs="Arial Narrow" w:hint="default"/>
      <w:i w:val="0"/>
      <w:iCs w:val="0"/>
      <w:spacing w:val="20"/>
      <w:sz w:val="17"/>
      <w:szCs w:val="17"/>
      <w:shd w:val="clear" w:color="auto" w:fill="FFFFFF"/>
    </w:rPr>
  </w:style>
  <w:style w:type="character" w:customStyle="1" w:styleId="720">
    <w:name w:val="Основной текст (7) + Курсив2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1310">
    <w:name w:val="Основной текст (13) + Не курсив1"/>
    <w:uiPriority w:val="99"/>
    <w:rsid w:val="00FD1D95"/>
    <w:rPr>
      <w:rFonts w:ascii="Arial Narrow" w:hAnsi="Arial Narrow" w:cs="Arial Narrow" w:hint="default"/>
      <w:i w:val="0"/>
      <w:iCs w:val="0"/>
      <w:spacing w:val="0"/>
      <w:sz w:val="17"/>
      <w:szCs w:val="17"/>
      <w:shd w:val="clear" w:color="auto" w:fill="FFFFFF"/>
    </w:rPr>
  </w:style>
  <w:style w:type="character" w:customStyle="1" w:styleId="711">
    <w:name w:val="Основной текст (7) + Курсив1"/>
    <w:uiPriority w:val="99"/>
    <w:rsid w:val="00FD1D95"/>
    <w:rPr>
      <w:rFonts w:ascii="Arial Narrow" w:hAnsi="Arial Narrow" w:cs="Arial Narrow" w:hint="default"/>
      <w:i/>
      <w:iCs/>
      <w:spacing w:val="0"/>
      <w:sz w:val="17"/>
      <w:szCs w:val="17"/>
      <w:shd w:val="clear" w:color="auto" w:fill="FFFFFF"/>
    </w:rPr>
  </w:style>
  <w:style w:type="character" w:customStyle="1" w:styleId="11pt">
    <w:name w:val="Колонтитул + 11 pt"/>
    <w:uiPriority w:val="99"/>
    <w:rsid w:val="00FD1D95"/>
    <w:rPr>
      <w:rFonts w:ascii="Times New Roman" w:hAnsi="Times New Roman" w:cs="Times New Roman" w:hint="default"/>
      <w:noProof/>
      <w:sz w:val="22"/>
      <w:szCs w:val="22"/>
      <w:shd w:val="clear" w:color="auto" w:fill="FFFFFF"/>
    </w:rPr>
  </w:style>
  <w:style w:type="character" w:customStyle="1" w:styleId="180">
    <w:name w:val="Основной текст (18)"/>
    <w:uiPriority w:val="99"/>
    <w:rsid w:val="00FD1D95"/>
    <w:rPr>
      <w:rFonts w:ascii="Times New Roman" w:hAnsi="Times New Roman" w:cs="Times New Roman" w:hint="default"/>
      <w:b/>
      <w:bCs/>
      <w:spacing w:val="10"/>
      <w:sz w:val="26"/>
      <w:szCs w:val="26"/>
      <w:u w:val="single"/>
      <w:shd w:val="clear" w:color="auto" w:fill="FFFFFF"/>
    </w:rPr>
  </w:style>
  <w:style w:type="character" w:customStyle="1" w:styleId="350">
    <w:name w:val="Основной текст (3) + Полужирный5"/>
    <w:aliases w:val="Интервал 0 pt3"/>
    <w:uiPriority w:val="99"/>
    <w:rsid w:val="00FD1D95"/>
    <w:rPr>
      <w:rFonts w:ascii="Times New Roman" w:hAnsi="Times New Roman" w:cs="Times New Roman" w:hint="default"/>
      <w:b/>
      <w:bCs/>
      <w:spacing w:val="10"/>
      <w:sz w:val="26"/>
      <w:szCs w:val="26"/>
      <w:u w:val="single"/>
      <w:shd w:val="clear" w:color="auto" w:fill="FFFFFF"/>
    </w:rPr>
  </w:style>
  <w:style w:type="character" w:customStyle="1" w:styleId="13pt">
    <w:name w:val="Основной текст + 13 pt"/>
    <w:uiPriority w:val="99"/>
    <w:rsid w:val="00FD1D95"/>
    <w:rPr>
      <w:rFonts w:ascii="Times New Roman" w:hAnsi="Times New Roman" w:cs="Times New Roman" w:hint="default"/>
      <w:b w:val="0"/>
      <w:bCs w:val="0"/>
      <w:spacing w:val="0"/>
      <w:sz w:val="26"/>
      <w:szCs w:val="2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7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27</Pages>
  <Words>8416</Words>
  <Characters>47972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</dc:creator>
  <cp:keywords/>
  <dc:description/>
  <cp:lastModifiedBy>Школа №147</cp:lastModifiedBy>
  <cp:revision>10</cp:revision>
  <dcterms:created xsi:type="dcterms:W3CDTF">2019-11-16T16:17:00Z</dcterms:created>
  <dcterms:modified xsi:type="dcterms:W3CDTF">2019-12-16T06:19:00Z</dcterms:modified>
</cp:coreProperties>
</file>